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74104A0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E70251">
        <w:rPr>
          <w:rFonts w:asciiTheme="minorHAnsi" w:hAnsiTheme="minorHAnsi" w:cs="Arial"/>
          <w:b/>
          <w:bCs/>
        </w:rPr>
        <w:t>5</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E70251">
        <w:rPr>
          <w:rFonts w:asciiTheme="minorHAnsi" w:hAnsiTheme="minorHAnsi" w:cs="Arial"/>
          <w:b/>
          <w:bCs/>
        </w:rPr>
        <w:t xml:space="preserve">Medico Neurólogo,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9B507E">
      <w:pPr>
        <w:pStyle w:val="Sinespaciado"/>
        <w:numPr>
          <w:ilvl w:val="0"/>
          <w:numId w:val="17"/>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9B507E">
      <w:pPr>
        <w:pStyle w:val="Sinespaciado"/>
        <w:numPr>
          <w:ilvl w:val="0"/>
          <w:numId w:val="17"/>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9B507E">
      <w:pPr>
        <w:pStyle w:val="Prrafodelista"/>
        <w:numPr>
          <w:ilvl w:val="0"/>
          <w:numId w:val="18"/>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9B507E">
      <w:pPr>
        <w:pStyle w:val="Prrafodelista"/>
        <w:numPr>
          <w:ilvl w:val="0"/>
          <w:numId w:val="18"/>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F96CB7">
      <w:pPr>
        <w:pStyle w:val="Sinespaciado"/>
        <w:numPr>
          <w:ilvl w:val="0"/>
          <w:numId w:val="13"/>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9F027C">
      <w:pPr>
        <w:pStyle w:val="Sinespaciado"/>
        <w:numPr>
          <w:ilvl w:val="0"/>
          <w:numId w:val="13"/>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AA0B77">
      <w:pPr>
        <w:pStyle w:val="Sinespaciado"/>
        <w:numPr>
          <w:ilvl w:val="0"/>
          <w:numId w:val="13"/>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6F4963">
      <w:pPr>
        <w:pStyle w:val="Sinespaciado"/>
        <w:numPr>
          <w:ilvl w:val="0"/>
          <w:numId w:val="14"/>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E14909">
      <w:pPr>
        <w:pStyle w:val="Sinespaciado"/>
        <w:numPr>
          <w:ilvl w:val="0"/>
          <w:numId w:val="14"/>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461094">
      <w:pPr>
        <w:pStyle w:val="Sinespaciado"/>
        <w:numPr>
          <w:ilvl w:val="0"/>
          <w:numId w:val="14"/>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9B507E">
      <w:pPr>
        <w:pStyle w:val="Sinespaciado"/>
        <w:numPr>
          <w:ilvl w:val="0"/>
          <w:numId w:val="15"/>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68D9F255"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386088">
              <w:rPr>
                <w:rFonts w:asciiTheme="minorHAnsi" w:hAnsiTheme="minorHAnsi" w:cstheme="minorHAnsi"/>
                <w:b/>
                <w:bCs/>
                <w:color w:val="FF0000"/>
                <w:sz w:val="22"/>
                <w:szCs w:val="22"/>
                <w:lang w:val="es-BO" w:eastAsia="es-BO"/>
              </w:rPr>
              <w:t>5</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4CA096DC"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386088">
        <w:rPr>
          <w:rFonts w:asciiTheme="minorHAnsi" w:hAnsiTheme="minorHAnsi" w:cstheme="minorHAnsi"/>
          <w:b/>
          <w:sz w:val="22"/>
          <w:szCs w:val="22"/>
        </w:rPr>
        <w:t>MEDICO NEUROLOGO POR EVENTO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tbl>
      <w:tblPr>
        <w:tblStyle w:val="Tablaconcuadrcula"/>
        <w:tblW w:w="5011" w:type="pct"/>
        <w:tblInd w:w="-34" w:type="dxa"/>
        <w:tblLayout w:type="fixed"/>
        <w:tblLook w:val="04A0" w:firstRow="1" w:lastRow="0" w:firstColumn="1" w:lastColumn="0" w:noHBand="0" w:noVBand="1"/>
      </w:tblPr>
      <w:tblGrid>
        <w:gridCol w:w="2015"/>
        <w:gridCol w:w="4534"/>
        <w:gridCol w:w="1706"/>
        <w:gridCol w:w="993"/>
        <w:gridCol w:w="846"/>
      </w:tblGrid>
      <w:tr w:rsidR="00C4520F" w:rsidRPr="009D7166" w14:paraId="244DA138" w14:textId="77777777" w:rsidTr="00122242">
        <w:trPr>
          <w:trHeight w:val="136"/>
        </w:trPr>
        <w:tc>
          <w:tcPr>
            <w:tcW w:w="998" w:type="pct"/>
            <w:vMerge w:val="restart"/>
            <w:shd w:val="clear" w:color="auto" w:fill="F2F2F2" w:themeFill="background1" w:themeFillShade="F2"/>
            <w:vAlign w:val="center"/>
          </w:tcPr>
          <w:p w14:paraId="56374E80" w14:textId="77777777" w:rsidR="00C4520F" w:rsidRPr="00741F77" w:rsidRDefault="00C4520F" w:rsidP="00F93CD4">
            <w:pPr>
              <w:jc w:val="center"/>
              <w:rPr>
                <w:rFonts w:asciiTheme="minorHAnsi" w:hAnsiTheme="minorHAnsi" w:cstheme="minorHAnsi"/>
                <w:b/>
                <w:bCs/>
                <w:sz w:val="16"/>
                <w:szCs w:val="16"/>
              </w:rPr>
            </w:pPr>
            <w:bookmarkStart w:id="6" w:name="_Hlk109930719"/>
            <w:r w:rsidRPr="00741F77">
              <w:rPr>
                <w:rFonts w:asciiTheme="minorHAnsi" w:hAnsiTheme="minorHAnsi" w:cstheme="minorHAnsi"/>
                <w:b/>
                <w:bCs/>
                <w:sz w:val="16"/>
                <w:szCs w:val="16"/>
              </w:rPr>
              <w:t>DATOS TECNICOS</w:t>
            </w:r>
          </w:p>
        </w:tc>
        <w:tc>
          <w:tcPr>
            <w:tcW w:w="2246" w:type="pct"/>
            <w:vMerge w:val="restart"/>
            <w:shd w:val="clear" w:color="auto" w:fill="F2F2F2" w:themeFill="background1" w:themeFillShade="F2"/>
            <w:vAlign w:val="center"/>
          </w:tcPr>
          <w:p w14:paraId="22CB6C5A" w14:textId="77777777" w:rsidR="00C4520F" w:rsidRPr="00741F77" w:rsidRDefault="00C4520F" w:rsidP="00F93CD4">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845" w:type="pct"/>
            <w:vMerge w:val="restart"/>
            <w:shd w:val="clear" w:color="auto" w:fill="F2F2F2" w:themeFill="background1" w:themeFillShade="F2"/>
            <w:vAlign w:val="center"/>
          </w:tcPr>
          <w:p w14:paraId="71088917"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1" w:type="pct"/>
            <w:gridSpan w:val="2"/>
            <w:shd w:val="clear" w:color="auto" w:fill="F2F2F2" w:themeFill="background1" w:themeFillShade="F2"/>
            <w:vAlign w:val="center"/>
          </w:tcPr>
          <w:p w14:paraId="6F8033BC"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C4520F" w:rsidRPr="009D7166" w14:paraId="1360ACF8" w14:textId="77777777" w:rsidTr="00122242">
        <w:trPr>
          <w:cantSplit/>
          <w:trHeight w:val="782"/>
        </w:trPr>
        <w:tc>
          <w:tcPr>
            <w:tcW w:w="998" w:type="pct"/>
            <w:vMerge/>
            <w:tcBorders>
              <w:bottom w:val="single" w:sz="4" w:space="0" w:color="auto"/>
            </w:tcBorders>
            <w:shd w:val="clear" w:color="auto" w:fill="F2F2F2" w:themeFill="background1" w:themeFillShade="F2"/>
            <w:vAlign w:val="center"/>
          </w:tcPr>
          <w:p w14:paraId="512EA6CD" w14:textId="77777777" w:rsidR="00C4520F" w:rsidRPr="00741F77" w:rsidRDefault="00C4520F" w:rsidP="00F93CD4">
            <w:pPr>
              <w:jc w:val="center"/>
              <w:rPr>
                <w:rFonts w:asciiTheme="minorHAnsi" w:hAnsiTheme="minorHAnsi" w:cstheme="minorHAnsi"/>
                <w:b/>
                <w:sz w:val="16"/>
                <w:szCs w:val="16"/>
              </w:rPr>
            </w:pPr>
          </w:p>
        </w:tc>
        <w:tc>
          <w:tcPr>
            <w:tcW w:w="2246" w:type="pct"/>
            <w:vMerge/>
            <w:tcBorders>
              <w:bottom w:val="single" w:sz="4" w:space="0" w:color="auto"/>
            </w:tcBorders>
            <w:shd w:val="clear" w:color="auto" w:fill="F2F2F2" w:themeFill="background1" w:themeFillShade="F2"/>
            <w:vAlign w:val="center"/>
          </w:tcPr>
          <w:p w14:paraId="05C1EEED" w14:textId="77777777" w:rsidR="00C4520F" w:rsidRPr="00741F77" w:rsidRDefault="00C4520F" w:rsidP="00F93CD4">
            <w:pPr>
              <w:jc w:val="center"/>
              <w:rPr>
                <w:rFonts w:asciiTheme="minorHAnsi" w:hAnsiTheme="minorHAnsi" w:cstheme="minorHAnsi"/>
                <w:b/>
                <w:sz w:val="16"/>
                <w:szCs w:val="16"/>
              </w:rPr>
            </w:pPr>
          </w:p>
        </w:tc>
        <w:tc>
          <w:tcPr>
            <w:tcW w:w="845" w:type="pct"/>
            <w:vMerge/>
            <w:tcBorders>
              <w:bottom w:val="single" w:sz="4" w:space="0" w:color="auto"/>
            </w:tcBorders>
            <w:shd w:val="clear" w:color="auto" w:fill="F2F2F2" w:themeFill="background1" w:themeFillShade="F2"/>
            <w:vAlign w:val="center"/>
          </w:tcPr>
          <w:p w14:paraId="7BF7B583" w14:textId="77777777" w:rsidR="00C4520F" w:rsidRPr="00741F77" w:rsidRDefault="00C4520F" w:rsidP="00F93CD4">
            <w:pPr>
              <w:jc w:val="center"/>
              <w:rPr>
                <w:rFonts w:asciiTheme="minorHAnsi" w:hAnsiTheme="minorHAnsi" w:cstheme="minorHAnsi"/>
                <w:b/>
                <w:sz w:val="16"/>
                <w:szCs w:val="16"/>
              </w:rPr>
            </w:pPr>
          </w:p>
        </w:tc>
        <w:tc>
          <w:tcPr>
            <w:tcW w:w="492" w:type="pct"/>
            <w:tcBorders>
              <w:bottom w:val="single" w:sz="4" w:space="0" w:color="auto"/>
            </w:tcBorders>
            <w:shd w:val="clear" w:color="auto" w:fill="F2F2F2" w:themeFill="background1" w:themeFillShade="F2"/>
            <w:textDirection w:val="tbRl"/>
            <w:vAlign w:val="center"/>
          </w:tcPr>
          <w:p w14:paraId="68FB645D"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19" w:type="pct"/>
            <w:tcBorders>
              <w:bottom w:val="single" w:sz="4" w:space="0" w:color="auto"/>
            </w:tcBorders>
            <w:shd w:val="clear" w:color="auto" w:fill="F2F2F2" w:themeFill="background1" w:themeFillShade="F2"/>
            <w:textDirection w:val="tbRl"/>
            <w:vAlign w:val="center"/>
          </w:tcPr>
          <w:p w14:paraId="0F4634B5" w14:textId="77777777" w:rsidR="00C4520F" w:rsidRPr="0060417D" w:rsidRDefault="00C4520F" w:rsidP="00F93CD4">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C4520F" w:rsidRPr="00877567" w14:paraId="34AAF0F5" w14:textId="77777777" w:rsidTr="00122242">
        <w:trPr>
          <w:cantSplit/>
          <w:trHeight w:val="280"/>
        </w:trPr>
        <w:tc>
          <w:tcPr>
            <w:tcW w:w="998" w:type="pct"/>
            <w:tcBorders>
              <w:bottom w:val="single" w:sz="4" w:space="0" w:color="auto"/>
            </w:tcBorders>
            <w:shd w:val="clear" w:color="auto" w:fill="auto"/>
            <w:vAlign w:val="center"/>
          </w:tcPr>
          <w:p w14:paraId="7ED855D2" w14:textId="194B84A9" w:rsidR="00C4520F" w:rsidRPr="00877567" w:rsidRDefault="0063047D" w:rsidP="00F93CD4">
            <w:pPr>
              <w:ind w:right="108"/>
              <w:rPr>
                <w:rFonts w:asciiTheme="minorHAnsi" w:hAnsiTheme="minorHAnsi" w:cstheme="minorHAnsi"/>
                <w:b/>
                <w:bCs/>
                <w:sz w:val="18"/>
                <w:szCs w:val="18"/>
              </w:rPr>
            </w:pPr>
            <w:r>
              <w:rPr>
                <w:rFonts w:asciiTheme="minorHAnsi" w:hAnsiTheme="minorHAnsi" w:cstheme="minorHAnsi"/>
                <w:b/>
                <w:sz w:val="18"/>
                <w:szCs w:val="18"/>
              </w:rPr>
              <w:t xml:space="preserve">1. </w:t>
            </w:r>
            <w:r w:rsidR="00386088">
              <w:rPr>
                <w:rFonts w:asciiTheme="minorHAnsi" w:hAnsiTheme="minorHAnsi" w:cstheme="minorHAnsi"/>
                <w:b/>
                <w:sz w:val="18"/>
                <w:szCs w:val="18"/>
              </w:rPr>
              <w:t>REQUISITOS BASICOS DEL PROFESIONAL</w:t>
            </w:r>
            <w:r w:rsidR="00C4520F" w:rsidRPr="00877567">
              <w:rPr>
                <w:rFonts w:asciiTheme="minorHAnsi" w:hAnsiTheme="minorHAnsi" w:cstheme="minorHAnsi"/>
                <w:b/>
                <w:sz w:val="18"/>
                <w:szCs w:val="18"/>
              </w:rPr>
              <w:t xml:space="preserve"> </w:t>
            </w:r>
          </w:p>
        </w:tc>
        <w:tc>
          <w:tcPr>
            <w:tcW w:w="2246" w:type="pct"/>
            <w:tcBorders>
              <w:bottom w:val="single" w:sz="4" w:space="0" w:color="auto"/>
            </w:tcBorders>
            <w:shd w:val="clear" w:color="auto" w:fill="auto"/>
            <w:vAlign w:val="center"/>
          </w:tcPr>
          <w:p w14:paraId="2047D27C" w14:textId="04CAFF6E" w:rsidR="0085423B" w:rsidRDefault="0085423B" w:rsidP="0085423B">
            <w:pPr>
              <w:ind w:right="110"/>
              <w:jc w:val="both"/>
              <w:rPr>
                <w:rFonts w:asciiTheme="minorHAnsi" w:eastAsia="MS UI Gothic" w:hAnsiTheme="minorHAnsi" w:cs="Malgun Gothic Semilight"/>
                <w:sz w:val="18"/>
                <w:szCs w:val="18"/>
                <w:lang w:val="es-BO"/>
              </w:rPr>
            </w:pPr>
            <w:r w:rsidRPr="0085423B">
              <w:rPr>
                <w:rFonts w:asciiTheme="minorHAnsi" w:eastAsia="MS UI Gothic" w:hAnsiTheme="minorHAnsi" w:cs="Malgun Gothic Semilight"/>
                <w:sz w:val="18"/>
                <w:szCs w:val="18"/>
                <w:lang w:val="es-BO"/>
              </w:rPr>
              <w:t>La propuesta debe acompañar la siguiente documentación:</w:t>
            </w:r>
          </w:p>
          <w:p w14:paraId="155AC369" w14:textId="6E58B62E" w:rsidR="00386088" w:rsidRPr="00386088" w:rsidRDefault="00386088" w:rsidP="003F7A58">
            <w:pPr>
              <w:pStyle w:val="Prrafodelista"/>
              <w:numPr>
                <w:ilvl w:val="0"/>
                <w:numId w:val="15"/>
              </w:numPr>
              <w:ind w:right="110"/>
              <w:jc w:val="both"/>
              <w:rPr>
                <w:rFonts w:asciiTheme="minorHAnsi" w:eastAsia="MS UI Gothic" w:hAnsiTheme="minorHAnsi" w:cs="Malgun Gothic Semilight"/>
                <w:b/>
                <w:sz w:val="18"/>
                <w:szCs w:val="18"/>
                <w:lang w:val="es-BO"/>
              </w:rPr>
            </w:pPr>
            <w:r w:rsidRPr="00386088">
              <w:rPr>
                <w:rFonts w:asciiTheme="minorHAnsi" w:eastAsia="MS UI Gothic" w:hAnsiTheme="minorHAnsi" w:cs="Malgun Gothic Semilight"/>
                <w:sz w:val="18"/>
                <w:szCs w:val="18"/>
                <w:lang w:val="es-BO"/>
              </w:rPr>
              <w:t>Título de especialista Neurólogo</w:t>
            </w:r>
            <w:r>
              <w:rPr>
                <w:rFonts w:asciiTheme="minorHAnsi" w:eastAsia="MS UI Gothic" w:hAnsiTheme="minorHAnsi" w:cs="Malgun Gothic Semilight"/>
                <w:sz w:val="18"/>
                <w:szCs w:val="18"/>
                <w:lang w:val="es-BO"/>
              </w:rPr>
              <w:t xml:space="preserve">, </w:t>
            </w:r>
            <w:r w:rsidRPr="00386088">
              <w:rPr>
                <w:rFonts w:asciiTheme="minorHAnsi" w:eastAsia="MS UI Gothic" w:hAnsiTheme="minorHAnsi" w:cs="Malgun Gothic Semilight"/>
                <w:b/>
                <w:sz w:val="18"/>
                <w:szCs w:val="18"/>
                <w:lang w:val="es-BO"/>
              </w:rPr>
              <w:t>(Adjuntar Fotocopia Simple)</w:t>
            </w:r>
          </w:p>
          <w:p w14:paraId="56074B44" w14:textId="08227FC1" w:rsidR="00386088" w:rsidRPr="00386088" w:rsidRDefault="00386088" w:rsidP="00255CC4">
            <w:pPr>
              <w:pStyle w:val="Prrafodelista"/>
              <w:numPr>
                <w:ilvl w:val="0"/>
                <w:numId w:val="15"/>
              </w:numPr>
              <w:ind w:right="110"/>
              <w:jc w:val="both"/>
              <w:rPr>
                <w:rFonts w:asciiTheme="minorHAnsi" w:eastAsia="MS UI Gothic" w:hAnsiTheme="minorHAnsi" w:cs="Malgun Gothic Semilight"/>
                <w:sz w:val="18"/>
                <w:szCs w:val="18"/>
                <w:lang w:val="es-BO"/>
              </w:rPr>
            </w:pPr>
            <w:r w:rsidRPr="00386088">
              <w:rPr>
                <w:rFonts w:asciiTheme="minorHAnsi" w:eastAsia="MS UI Gothic" w:hAnsiTheme="minorHAnsi" w:cs="Malgun Gothic Semilight"/>
                <w:sz w:val="18"/>
                <w:szCs w:val="18"/>
                <w:lang w:val="es-BO"/>
              </w:rPr>
              <w:t xml:space="preserve">Título en Provisión Nacional, </w:t>
            </w:r>
            <w:r w:rsidRPr="00386088">
              <w:rPr>
                <w:rFonts w:asciiTheme="minorHAnsi" w:eastAsia="MS UI Gothic" w:hAnsiTheme="minorHAnsi" w:cs="Malgun Gothic Semilight"/>
                <w:b/>
                <w:sz w:val="18"/>
                <w:szCs w:val="18"/>
                <w:lang w:val="es-BO"/>
              </w:rPr>
              <w:t>(Adjuntar Fotocopia Simple)</w:t>
            </w:r>
          </w:p>
          <w:p w14:paraId="00F8A1E6" w14:textId="77777777" w:rsidR="00386088" w:rsidRPr="00386088" w:rsidRDefault="00386088" w:rsidP="00386088">
            <w:pPr>
              <w:pStyle w:val="Prrafodelista"/>
              <w:numPr>
                <w:ilvl w:val="0"/>
                <w:numId w:val="15"/>
              </w:numPr>
              <w:ind w:right="110"/>
              <w:jc w:val="both"/>
              <w:rPr>
                <w:rFonts w:asciiTheme="minorHAnsi" w:eastAsia="MS UI Gothic" w:hAnsiTheme="minorHAnsi" w:cs="Malgun Gothic Semilight"/>
                <w:sz w:val="18"/>
                <w:szCs w:val="18"/>
                <w:lang w:val="es-BO"/>
              </w:rPr>
            </w:pPr>
            <w:r w:rsidRPr="00386088">
              <w:rPr>
                <w:rFonts w:asciiTheme="minorHAnsi" w:eastAsia="MS UI Gothic" w:hAnsiTheme="minorHAnsi" w:cs="Malgun Gothic Semilight"/>
                <w:sz w:val="18"/>
                <w:szCs w:val="18"/>
                <w:lang w:val="es-BO"/>
              </w:rPr>
              <w:t>Matricula Profesional</w:t>
            </w:r>
            <w:r>
              <w:rPr>
                <w:rFonts w:asciiTheme="minorHAnsi" w:eastAsia="MS UI Gothic" w:hAnsiTheme="minorHAnsi" w:cs="Malgun Gothic Semilight"/>
                <w:sz w:val="18"/>
                <w:szCs w:val="18"/>
                <w:lang w:val="es-BO"/>
              </w:rPr>
              <w:t>,</w:t>
            </w:r>
            <w:r w:rsidRPr="00386088">
              <w:rPr>
                <w:rFonts w:asciiTheme="minorHAnsi" w:eastAsia="MS UI Gothic" w:hAnsiTheme="minorHAnsi" w:cs="Malgun Gothic Semilight"/>
                <w:sz w:val="18"/>
                <w:szCs w:val="18"/>
                <w:lang w:val="es-BO"/>
              </w:rPr>
              <w:t xml:space="preserve"> </w:t>
            </w:r>
            <w:r w:rsidRPr="00386088">
              <w:rPr>
                <w:rFonts w:asciiTheme="minorHAnsi" w:eastAsia="MS UI Gothic" w:hAnsiTheme="minorHAnsi" w:cs="Malgun Gothic Semilight"/>
                <w:b/>
                <w:sz w:val="18"/>
                <w:szCs w:val="18"/>
                <w:lang w:val="es-BO"/>
              </w:rPr>
              <w:t>(Adjuntar Fotocopia Simple)</w:t>
            </w:r>
          </w:p>
          <w:p w14:paraId="0743CE4E" w14:textId="27479A56" w:rsidR="009B507E" w:rsidRPr="00386088" w:rsidRDefault="00386088" w:rsidP="00386088">
            <w:pPr>
              <w:pStyle w:val="Prrafodelista"/>
              <w:numPr>
                <w:ilvl w:val="0"/>
                <w:numId w:val="15"/>
              </w:numPr>
              <w:ind w:right="110"/>
              <w:jc w:val="both"/>
              <w:rPr>
                <w:rFonts w:asciiTheme="minorHAnsi" w:eastAsia="MS UI Gothic" w:hAnsiTheme="minorHAnsi" w:cs="Malgun Gothic Semilight"/>
                <w:sz w:val="18"/>
                <w:szCs w:val="18"/>
                <w:lang w:val="es-BO"/>
              </w:rPr>
            </w:pPr>
            <w:r w:rsidRPr="00386088">
              <w:rPr>
                <w:rFonts w:asciiTheme="minorHAnsi" w:eastAsia="MS UI Gothic" w:hAnsiTheme="minorHAnsi" w:cs="Malgun Gothic Semilight"/>
                <w:sz w:val="18"/>
                <w:szCs w:val="18"/>
                <w:lang w:val="es-BO"/>
              </w:rPr>
              <w:t xml:space="preserve">El profesional debe contar con NIT vigente. </w:t>
            </w:r>
            <w:r w:rsidRPr="00386088">
              <w:rPr>
                <w:rFonts w:asciiTheme="minorHAnsi" w:eastAsia="MS UI Gothic" w:hAnsiTheme="minorHAnsi" w:cs="Malgun Gothic Semilight"/>
                <w:b/>
                <w:sz w:val="18"/>
                <w:szCs w:val="18"/>
                <w:lang w:val="es-BO"/>
              </w:rPr>
              <w:t>(Adjuntar Fotocopia Simple)</w:t>
            </w:r>
          </w:p>
        </w:tc>
        <w:tc>
          <w:tcPr>
            <w:tcW w:w="845" w:type="pct"/>
            <w:tcBorders>
              <w:bottom w:val="single" w:sz="4" w:space="0" w:color="auto"/>
            </w:tcBorders>
            <w:shd w:val="clear" w:color="auto" w:fill="auto"/>
            <w:vAlign w:val="center"/>
          </w:tcPr>
          <w:p w14:paraId="4F4E4739" w14:textId="77777777" w:rsidR="00C4520F" w:rsidRPr="00877567" w:rsidRDefault="00C45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090F3B17" w14:textId="77777777" w:rsidR="00C4520F" w:rsidRPr="00877567" w:rsidRDefault="00C4520F" w:rsidP="00F93CD4">
            <w:pPr>
              <w:jc w:val="center"/>
              <w:rPr>
                <w:rFonts w:asciiTheme="minorHAnsi" w:hAnsiTheme="minorHAnsi" w:cstheme="minorHAnsi"/>
                <w:b/>
                <w:bCs/>
                <w:sz w:val="18"/>
                <w:szCs w:val="18"/>
              </w:rPr>
            </w:pPr>
          </w:p>
        </w:tc>
        <w:tc>
          <w:tcPr>
            <w:tcW w:w="419" w:type="pct"/>
            <w:tcBorders>
              <w:bottom w:val="single" w:sz="4" w:space="0" w:color="auto"/>
            </w:tcBorders>
            <w:shd w:val="clear" w:color="auto" w:fill="auto"/>
            <w:textDirection w:val="tbRl"/>
            <w:vAlign w:val="center"/>
          </w:tcPr>
          <w:p w14:paraId="285A8B9E" w14:textId="77777777" w:rsidR="00C4520F" w:rsidRPr="00877567" w:rsidRDefault="00C4520F" w:rsidP="00F93CD4">
            <w:pPr>
              <w:jc w:val="center"/>
              <w:rPr>
                <w:rFonts w:asciiTheme="minorHAnsi" w:hAnsiTheme="minorHAnsi" w:cstheme="minorHAnsi"/>
                <w:b/>
                <w:sz w:val="18"/>
                <w:szCs w:val="18"/>
              </w:rPr>
            </w:pPr>
          </w:p>
        </w:tc>
      </w:tr>
      <w:tr w:rsidR="0063047D" w:rsidRPr="00877567" w14:paraId="4D33499F" w14:textId="77777777" w:rsidTr="00F92E21">
        <w:trPr>
          <w:cantSplit/>
          <w:trHeight w:val="280"/>
        </w:trPr>
        <w:tc>
          <w:tcPr>
            <w:tcW w:w="998" w:type="pct"/>
            <w:tcBorders>
              <w:top w:val="single" w:sz="4" w:space="0" w:color="auto"/>
            </w:tcBorders>
            <w:shd w:val="clear" w:color="auto" w:fill="auto"/>
            <w:vAlign w:val="center"/>
          </w:tcPr>
          <w:p w14:paraId="193EECBC" w14:textId="40BC1C37" w:rsidR="0063047D" w:rsidRPr="009B507E" w:rsidRDefault="0063047D" w:rsidP="00BE1A5C">
            <w:pPr>
              <w:jc w:val="both"/>
              <w:rPr>
                <w:rFonts w:asciiTheme="minorHAnsi" w:hAnsiTheme="minorHAnsi" w:cstheme="minorHAnsi"/>
                <w:sz w:val="18"/>
                <w:szCs w:val="18"/>
              </w:rPr>
            </w:pPr>
            <w:r>
              <w:rPr>
                <w:rFonts w:asciiTheme="minorHAnsi" w:hAnsiTheme="minorHAnsi" w:cstheme="minorHAnsi"/>
                <w:b/>
                <w:sz w:val="18"/>
                <w:szCs w:val="18"/>
              </w:rPr>
              <w:t xml:space="preserve">2. </w:t>
            </w:r>
            <w:r w:rsidR="00386088">
              <w:rPr>
                <w:rFonts w:asciiTheme="minorHAnsi" w:hAnsiTheme="minorHAnsi" w:cstheme="minorHAnsi"/>
                <w:b/>
                <w:sz w:val="18"/>
                <w:szCs w:val="18"/>
              </w:rPr>
              <w:t>OPORTUNIDAD DEL SERVICIO</w:t>
            </w:r>
          </w:p>
          <w:p w14:paraId="678F0CDE" w14:textId="77777777" w:rsidR="0063047D"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0E8F55A3" w14:textId="77777777" w:rsidR="0063047D" w:rsidRDefault="0063047D" w:rsidP="0063047D">
            <w:pPr>
              <w:jc w:val="both"/>
              <w:rPr>
                <w:rFonts w:asciiTheme="minorHAnsi" w:hAnsiTheme="minorHAnsi" w:cstheme="minorHAnsi"/>
                <w:sz w:val="18"/>
                <w:szCs w:val="18"/>
              </w:rPr>
            </w:pPr>
          </w:p>
          <w:p w14:paraId="0F8007D4" w14:textId="77777777" w:rsidR="00386088" w:rsidRPr="00386088" w:rsidRDefault="00386088" w:rsidP="00386088">
            <w:pPr>
              <w:jc w:val="both"/>
              <w:rPr>
                <w:rFonts w:asciiTheme="minorHAnsi" w:hAnsiTheme="minorHAnsi" w:cstheme="minorHAnsi"/>
                <w:sz w:val="18"/>
                <w:szCs w:val="18"/>
              </w:rPr>
            </w:pPr>
            <w:r w:rsidRPr="00386088">
              <w:rPr>
                <w:rFonts w:asciiTheme="minorHAnsi" w:hAnsiTheme="minorHAnsi" w:cstheme="minorHAnsi"/>
                <w:sz w:val="18"/>
                <w:szCs w:val="18"/>
              </w:rPr>
              <w:t>Con el fin de brindar atenciones médicas oportunamente a nuestros asegurados el profesional deberá de atender tanto las consultas externas como las de emergencia que se presenten en el lapso máximo de 60 min, ya sea en su consultorio particular y en los centros médicos autorizados por la CSBP.</w:t>
            </w:r>
          </w:p>
          <w:p w14:paraId="6A5210BC" w14:textId="77777777" w:rsidR="0063047D" w:rsidRPr="00386088" w:rsidRDefault="00386088" w:rsidP="00386088">
            <w:pPr>
              <w:jc w:val="both"/>
              <w:rPr>
                <w:rFonts w:asciiTheme="minorHAnsi" w:hAnsiTheme="minorHAnsi" w:cstheme="minorHAnsi"/>
                <w:b/>
                <w:i/>
                <w:sz w:val="18"/>
                <w:szCs w:val="18"/>
              </w:rPr>
            </w:pPr>
            <w:r w:rsidRPr="00386088">
              <w:rPr>
                <w:rFonts w:asciiTheme="minorHAnsi" w:hAnsiTheme="minorHAnsi" w:cstheme="minorHAnsi"/>
                <w:b/>
                <w:i/>
                <w:sz w:val="18"/>
                <w:szCs w:val="18"/>
              </w:rPr>
              <w:t>El Proponente debe de manifestar su compromiso con este requerimiento.</w:t>
            </w:r>
          </w:p>
          <w:p w14:paraId="75ED8D84" w14:textId="00DE46E3" w:rsidR="00386088" w:rsidRDefault="00386088" w:rsidP="00386088">
            <w:pPr>
              <w:jc w:val="both"/>
              <w:rPr>
                <w:rFonts w:asciiTheme="minorHAnsi" w:hAnsiTheme="minorHAnsi" w:cstheme="minorHAnsi"/>
                <w:sz w:val="18"/>
                <w:szCs w:val="18"/>
              </w:rPr>
            </w:pPr>
          </w:p>
        </w:tc>
        <w:tc>
          <w:tcPr>
            <w:tcW w:w="845" w:type="pct"/>
            <w:tcBorders>
              <w:top w:val="single" w:sz="4" w:space="0" w:color="auto"/>
              <w:bottom w:val="single" w:sz="4" w:space="0" w:color="auto"/>
            </w:tcBorders>
            <w:shd w:val="clear" w:color="auto" w:fill="auto"/>
            <w:vAlign w:val="center"/>
          </w:tcPr>
          <w:p w14:paraId="355AFE3C"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7ED8123E"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4240DB8B" w14:textId="77777777" w:rsidR="0063047D" w:rsidRPr="00877567" w:rsidRDefault="0063047D" w:rsidP="00F93CD4">
            <w:pPr>
              <w:jc w:val="center"/>
              <w:rPr>
                <w:rFonts w:asciiTheme="minorHAnsi" w:hAnsiTheme="minorHAnsi" w:cstheme="minorHAnsi"/>
                <w:b/>
                <w:sz w:val="18"/>
                <w:szCs w:val="18"/>
              </w:rPr>
            </w:pPr>
          </w:p>
        </w:tc>
      </w:tr>
      <w:tr w:rsidR="00895A63" w:rsidRPr="00877567" w14:paraId="2532A8D8" w14:textId="77777777" w:rsidTr="00642AC8">
        <w:trPr>
          <w:cantSplit/>
          <w:trHeight w:val="280"/>
        </w:trPr>
        <w:tc>
          <w:tcPr>
            <w:tcW w:w="998" w:type="pct"/>
            <w:tcBorders>
              <w:top w:val="single" w:sz="4" w:space="0" w:color="auto"/>
              <w:bottom w:val="single" w:sz="4" w:space="0" w:color="auto"/>
            </w:tcBorders>
            <w:shd w:val="clear" w:color="auto" w:fill="auto"/>
            <w:vAlign w:val="center"/>
          </w:tcPr>
          <w:p w14:paraId="66E47D8D" w14:textId="019668EA" w:rsidR="00895A63" w:rsidRDefault="00895A63" w:rsidP="00BE1A5C">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3. </w:t>
            </w:r>
            <w:r w:rsidR="00386088">
              <w:rPr>
                <w:rFonts w:asciiTheme="minorHAnsi" w:hAnsiTheme="minorHAnsi" w:cstheme="minorHAnsi"/>
                <w:b/>
                <w:sz w:val="18"/>
                <w:szCs w:val="18"/>
              </w:rPr>
              <w:t>MODALIDAD DE ATENCIÓN</w:t>
            </w:r>
          </w:p>
        </w:tc>
        <w:tc>
          <w:tcPr>
            <w:tcW w:w="2246" w:type="pct"/>
            <w:tcBorders>
              <w:top w:val="single" w:sz="4" w:space="0" w:color="auto"/>
              <w:bottom w:val="single" w:sz="4" w:space="0" w:color="auto"/>
            </w:tcBorders>
            <w:shd w:val="clear" w:color="auto" w:fill="auto"/>
            <w:vAlign w:val="center"/>
          </w:tcPr>
          <w:p w14:paraId="2D52E14E" w14:textId="77777777" w:rsidR="009B7F60" w:rsidRDefault="009B7F60" w:rsidP="00386088">
            <w:pPr>
              <w:jc w:val="both"/>
              <w:rPr>
                <w:rFonts w:asciiTheme="minorHAnsi" w:hAnsiTheme="minorHAnsi" w:cstheme="minorHAnsi"/>
                <w:color w:val="000000"/>
                <w:sz w:val="18"/>
                <w:szCs w:val="18"/>
                <w:lang w:val="es-BO" w:eastAsia="es-BO"/>
              </w:rPr>
            </w:pPr>
          </w:p>
          <w:p w14:paraId="30DEED90" w14:textId="77777777" w:rsidR="009B7F60" w:rsidRDefault="00386088" w:rsidP="00386088">
            <w:pPr>
              <w:pStyle w:val="Prrafodelista"/>
              <w:numPr>
                <w:ilvl w:val="0"/>
                <w:numId w:val="34"/>
              </w:numPr>
              <w:jc w:val="both"/>
              <w:rPr>
                <w:rFonts w:asciiTheme="minorHAnsi" w:hAnsiTheme="minorHAnsi" w:cstheme="minorHAnsi"/>
                <w:color w:val="000000"/>
                <w:sz w:val="18"/>
                <w:szCs w:val="18"/>
                <w:lang w:val="es-BO" w:eastAsia="es-BO"/>
              </w:rPr>
            </w:pPr>
            <w:r w:rsidRPr="009B7F60">
              <w:rPr>
                <w:rFonts w:asciiTheme="minorHAnsi" w:hAnsiTheme="minorHAnsi" w:cstheme="minorHAnsi"/>
                <w:color w:val="000000"/>
                <w:sz w:val="18"/>
                <w:szCs w:val="18"/>
                <w:lang w:val="es-BO" w:eastAsia="es-BO"/>
              </w:rPr>
              <w:t xml:space="preserve">El proponente debe cubrir a requerimiento las atenciones médicas, según </w:t>
            </w:r>
            <w:r w:rsidR="009B7F60" w:rsidRPr="009B7F60">
              <w:rPr>
                <w:rFonts w:asciiTheme="minorHAnsi" w:hAnsiTheme="minorHAnsi" w:cstheme="minorHAnsi"/>
                <w:color w:val="000000"/>
                <w:sz w:val="18"/>
                <w:szCs w:val="18"/>
                <w:lang w:val="es-BO" w:eastAsia="es-BO"/>
              </w:rPr>
              <w:t>derivación</w:t>
            </w:r>
            <w:r w:rsidRPr="009B7F60">
              <w:rPr>
                <w:rFonts w:asciiTheme="minorHAnsi" w:hAnsiTheme="minorHAnsi" w:cstheme="minorHAnsi"/>
                <w:color w:val="000000"/>
                <w:sz w:val="18"/>
                <w:szCs w:val="18"/>
                <w:lang w:val="es-BO" w:eastAsia="es-BO"/>
              </w:rPr>
              <w:t xml:space="preserve"> por interconsulta como </w:t>
            </w:r>
            <w:r w:rsidR="009B7F60" w:rsidRPr="009B7F60">
              <w:rPr>
                <w:rFonts w:asciiTheme="minorHAnsi" w:hAnsiTheme="minorHAnsi" w:cstheme="minorHAnsi"/>
                <w:color w:val="000000"/>
                <w:sz w:val="18"/>
                <w:szCs w:val="18"/>
                <w:lang w:val="es-BO" w:eastAsia="es-BO"/>
              </w:rPr>
              <w:t>también</w:t>
            </w:r>
            <w:r w:rsidRPr="009B7F60">
              <w:rPr>
                <w:rFonts w:asciiTheme="minorHAnsi" w:hAnsiTheme="minorHAnsi" w:cstheme="minorHAnsi"/>
                <w:color w:val="000000"/>
                <w:sz w:val="18"/>
                <w:szCs w:val="18"/>
                <w:lang w:val="es-BO" w:eastAsia="es-BO"/>
              </w:rPr>
              <w:t xml:space="preserve"> “ha llamado” para </w:t>
            </w:r>
            <w:r w:rsidR="009B7F60">
              <w:rPr>
                <w:rFonts w:asciiTheme="minorHAnsi" w:hAnsiTheme="minorHAnsi" w:cstheme="minorHAnsi"/>
                <w:color w:val="000000"/>
                <w:sz w:val="18"/>
                <w:szCs w:val="18"/>
                <w:lang w:val="es-BO" w:eastAsia="es-BO"/>
              </w:rPr>
              <w:t xml:space="preserve">dar </w:t>
            </w:r>
            <w:r w:rsidR="009B7F60" w:rsidRPr="009B7F60">
              <w:rPr>
                <w:rFonts w:asciiTheme="minorHAnsi" w:hAnsiTheme="minorHAnsi" w:cstheme="minorHAnsi"/>
                <w:color w:val="000000"/>
                <w:sz w:val="18"/>
                <w:szCs w:val="18"/>
                <w:lang w:val="es-BO" w:eastAsia="es-BO"/>
              </w:rPr>
              <w:t>cobertura</w:t>
            </w:r>
            <w:r w:rsidRPr="009B7F60">
              <w:rPr>
                <w:rFonts w:asciiTheme="minorHAnsi" w:hAnsiTheme="minorHAnsi" w:cstheme="minorHAnsi"/>
                <w:color w:val="000000"/>
                <w:sz w:val="18"/>
                <w:szCs w:val="18"/>
                <w:lang w:val="es-BO" w:eastAsia="es-BO"/>
              </w:rPr>
              <w:t xml:space="preserve"> </w:t>
            </w:r>
            <w:r w:rsidR="009B7F60">
              <w:rPr>
                <w:rFonts w:asciiTheme="minorHAnsi" w:hAnsiTheme="minorHAnsi" w:cstheme="minorHAnsi"/>
                <w:color w:val="000000"/>
                <w:sz w:val="18"/>
                <w:szCs w:val="18"/>
                <w:lang w:val="es-BO" w:eastAsia="es-BO"/>
              </w:rPr>
              <w:t xml:space="preserve">a </w:t>
            </w:r>
            <w:r w:rsidRPr="009B7F60">
              <w:rPr>
                <w:rFonts w:asciiTheme="minorHAnsi" w:hAnsiTheme="minorHAnsi" w:cstheme="minorHAnsi"/>
                <w:color w:val="000000"/>
                <w:sz w:val="18"/>
                <w:szCs w:val="18"/>
                <w:lang w:val="es-BO" w:eastAsia="es-BO"/>
              </w:rPr>
              <w:t xml:space="preserve">las emergencias y Urgencias de tipo </w:t>
            </w:r>
            <w:r w:rsidR="009B7F60" w:rsidRPr="009B7F60">
              <w:rPr>
                <w:rFonts w:asciiTheme="minorHAnsi" w:hAnsiTheme="minorHAnsi" w:cstheme="minorHAnsi"/>
                <w:color w:val="000000"/>
                <w:sz w:val="18"/>
                <w:szCs w:val="18"/>
                <w:lang w:val="es-BO" w:eastAsia="es-BO"/>
              </w:rPr>
              <w:t>neurológicas</w:t>
            </w:r>
            <w:r w:rsidRPr="009B7F60">
              <w:rPr>
                <w:rFonts w:asciiTheme="minorHAnsi" w:hAnsiTheme="minorHAnsi" w:cstheme="minorHAnsi"/>
                <w:color w:val="000000"/>
                <w:sz w:val="18"/>
                <w:szCs w:val="18"/>
                <w:lang w:val="es-BO" w:eastAsia="es-BO"/>
              </w:rPr>
              <w:t xml:space="preserve"> que se presenten en Clínica</w:t>
            </w:r>
            <w:r w:rsidR="009B7F60">
              <w:rPr>
                <w:rFonts w:asciiTheme="minorHAnsi" w:hAnsiTheme="minorHAnsi" w:cstheme="minorHAnsi"/>
                <w:color w:val="000000"/>
                <w:sz w:val="18"/>
                <w:szCs w:val="18"/>
                <w:lang w:val="es-BO" w:eastAsia="es-BO"/>
              </w:rPr>
              <w:t>s</w:t>
            </w:r>
            <w:r w:rsidRPr="009B7F60">
              <w:rPr>
                <w:rFonts w:asciiTheme="minorHAnsi" w:hAnsiTheme="minorHAnsi" w:cstheme="minorHAnsi"/>
                <w:color w:val="000000"/>
                <w:sz w:val="18"/>
                <w:szCs w:val="18"/>
                <w:lang w:val="es-BO" w:eastAsia="es-BO"/>
              </w:rPr>
              <w:t xml:space="preserve"> de contrato. </w:t>
            </w:r>
          </w:p>
          <w:p w14:paraId="63FCD1A9" w14:textId="77777777" w:rsidR="009B7F60" w:rsidRDefault="00386088" w:rsidP="00E910A4">
            <w:pPr>
              <w:pStyle w:val="Prrafodelista"/>
              <w:numPr>
                <w:ilvl w:val="0"/>
                <w:numId w:val="34"/>
              </w:numPr>
              <w:jc w:val="both"/>
              <w:rPr>
                <w:rFonts w:asciiTheme="minorHAnsi" w:hAnsiTheme="minorHAnsi" w:cstheme="minorHAnsi"/>
                <w:color w:val="000000"/>
                <w:sz w:val="18"/>
                <w:szCs w:val="18"/>
                <w:lang w:val="es-BO" w:eastAsia="es-BO"/>
              </w:rPr>
            </w:pPr>
            <w:r w:rsidRPr="009B7F60">
              <w:rPr>
                <w:rFonts w:asciiTheme="minorHAnsi" w:hAnsiTheme="minorHAnsi" w:cstheme="minorHAnsi"/>
                <w:color w:val="000000"/>
                <w:sz w:val="18"/>
                <w:szCs w:val="18"/>
                <w:lang w:val="es-BO" w:eastAsia="es-BO"/>
              </w:rPr>
              <w:t xml:space="preserve">Las atenciones en </w:t>
            </w:r>
            <w:r w:rsidR="009B7F60" w:rsidRPr="009B7F60">
              <w:rPr>
                <w:rFonts w:asciiTheme="minorHAnsi" w:hAnsiTheme="minorHAnsi" w:cstheme="minorHAnsi"/>
                <w:color w:val="000000"/>
                <w:sz w:val="18"/>
                <w:szCs w:val="18"/>
                <w:lang w:val="es-BO" w:eastAsia="es-BO"/>
              </w:rPr>
              <w:t>Clínicas</w:t>
            </w:r>
            <w:r w:rsidRPr="009B7F60">
              <w:rPr>
                <w:rFonts w:asciiTheme="minorHAnsi" w:hAnsiTheme="minorHAnsi" w:cstheme="minorHAnsi"/>
                <w:color w:val="000000"/>
                <w:sz w:val="18"/>
                <w:szCs w:val="18"/>
                <w:lang w:val="es-BO" w:eastAsia="es-BO"/>
              </w:rPr>
              <w:t xml:space="preserve"> de contrato pueden presentarse de lunes a viernes, fines de semana, días feriados, en cualquier momento del </w:t>
            </w:r>
            <w:r w:rsidR="009B7F60" w:rsidRPr="009B7F60">
              <w:rPr>
                <w:rFonts w:asciiTheme="minorHAnsi" w:hAnsiTheme="minorHAnsi" w:cstheme="minorHAnsi"/>
                <w:color w:val="000000"/>
                <w:sz w:val="18"/>
                <w:szCs w:val="18"/>
                <w:lang w:val="es-BO" w:eastAsia="es-BO"/>
              </w:rPr>
              <w:t>día.</w:t>
            </w:r>
          </w:p>
          <w:p w14:paraId="7663099A" w14:textId="7F96262B" w:rsidR="00386088" w:rsidRDefault="00386088" w:rsidP="00E910A4">
            <w:pPr>
              <w:pStyle w:val="Prrafodelista"/>
              <w:numPr>
                <w:ilvl w:val="0"/>
                <w:numId w:val="34"/>
              </w:numPr>
              <w:jc w:val="both"/>
              <w:rPr>
                <w:rFonts w:asciiTheme="minorHAnsi" w:hAnsiTheme="minorHAnsi" w:cstheme="minorHAnsi"/>
                <w:color w:val="000000"/>
                <w:sz w:val="18"/>
                <w:szCs w:val="18"/>
                <w:lang w:val="es-BO" w:eastAsia="es-BO"/>
              </w:rPr>
            </w:pPr>
            <w:r w:rsidRPr="009B7F60">
              <w:rPr>
                <w:rFonts w:asciiTheme="minorHAnsi" w:hAnsiTheme="minorHAnsi" w:cstheme="minorHAnsi"/>
                <w:color w:val="000000"/>
                <w:sz w:val="18"/>
                <w:szCs w:val="18"/>
                <w:lang w:val="es-BO" w:eastAsia="es-BO"/>
              </w:rPr>
              <w:t>Consultas ambulatorias</w:t>
            </w:r>
            <w:r w:rsidR="009B7F60">
              <w:rPr>
                <w:rFonts w:asciiTheme="minorHAnsi" w:hAnsiTheme="minorHAnsi" w:cstheme="minorHAnsi"/>
                <w:color w:val="000000"/>
                <w:sz w:val="18"/>
                <w:szCs w:val="18"/>
                <w:lang w:val="es-BO" w:eastAsia="es-BO"/>
              </w:rPr>
              <w:t>:</w:t>
            </w:r>
            <w:r w:rsidRPr="009B7F60">
              <w:rPr>
                <w:rFonts w:asciiTheme="minorHAnsi" w:hAnsiTheme="minorHAnsi" w:cstheme="minorHAnsi"/>
                <w:color w:val="000000"/>
                <w:sz w:val="18"/>
                <w:szCs w:val="18"/>
                <w:lang w:val="es-BO" w:eastAsia="es-BO"/>
              </w:rPr>
              <w:t xml:space="preserve"> </w:t>
            </w:r>
            <w:r w:rsidR="009B7F60">
              <w:rPr>
                <w:rFonts w:asciiTheme="minorHAnsi" w:hAnsiTheme="minorHAnsi" w:cstheme="minorHAnsi"/>
                <w:color w:val="000000"/>
                <w:sz w:val="18"/>
                <w:szCs w:val="18"/>
                <w:lang w:val="es-BO" w:eastAsia="es-BO"/>
              </w:rPr>
              <w:t>S</w:t>
            </w:r>
            <w:r w:rsidRPr="009B7F60">
              <w:rPr>
                <w:rFonts w:asciiTheme="minorHAnsi" w:hAnsiTheme="minorHAnsi" w:cstheme="minorHAnsi"/>
                <w:color w:val="000000"/>
                <w:sz w:val="18"/>
                <w:szCs w:val="18"/>
                <w:lang w:val="es-BO" w:eastAsia="es-BO"/>
              </w:rPr>
              <w:t>er</w:t>
            </w:r>
            <w:r w:rsidR="009B7F60">
              <w:rPr>
                <w:rFonts w:asciiTheme="minorHAnsi" w:hAnsiTheme="minorHAnsi" w:cstheme="minorHAnsi"/>
                <w:color w:val="000000"/>
                <w:sz w:val="18"/>
                <w:szCs w:val="18"/>
                <w:lang w:val="es-BO" w:eastAsia="es-BO"/>
              </w:rPr>
              <w:t>á</w:t>
            </w:r>
            <w:r w:rsidRPr="009B7F60">
              <w:rPr>
                <w:rFonts w:asciiTheme="minorHAnsi" w:hAnsiTheme="minorHAnsi" w:cstheme="minorHAnsi"/>
                <w:color w:val="000000"/>
                <w:sz w:val="18"/>
                <w:szCs w:val="18"/>
                <w:lang w:val="es-BO" w:eastAsia="es-BO"/>
              </w:rPr>
              <w:t xml:space="preserve">n derivadas por los </w:t>
            </w:r>
            <w:r w:rsidR="009B7F60" w:rsidRPr="009B7F60">
              <w:rPr>
                <w:rFonts w:asciiTheme="minorHAnsi" w:hAnsiTheme="minorHAnsi" w:cstheme="minorHAnsi"/>
                <w:color w:val="000000"/>
                <w:sz w:val="18"/>
                <w:szCs w:val="18"/>
                <w:lang w:val="es-BO" w:eastAsia="es-BO"/>
              </w:rPr>
              <w:t>médicos</w:t>
            </w:r>
            <w:r w:rsidRPr="009B7F60">
              <w:rPr>
                <w:rFonts w:asciiTheme="minorHAnsi" w:hAnsiTheme="minorHAnsi" w:cstheme="minorHAnsi"/>
                <w:color w:val="000000"/>
                <w:sz w:val="18"/>
                <w:szCs w:val="18"/>
                <w:lang w:val="es-BO" w:eastAsia="es-BO"/>
              </w:rPr>
              <w:t xml:space="preserve"> de la CSBP, previamente la </w:t>
            </w:r>
            <w:r w:rsidR="009B7F60" w:rsidRPr="009B7F60">
              <w:rPr>
                <w:rFonts w:asciiTheme="minorHAnsi" w:hAnsiTheme="minorHAnsi" w:cstheme="minorHAnsi"/>
                <w:color w:val="000000"/>
                <w:sz w:val="18"/>
                <w:szCs w:val="18"/>
                <w:lang w:val="es-BO" w:eastAsia="es-BO"/>
              </w:rPr>
              <w:t>emisión</w:t>
            </w:r>
            <w:r w:rsidRPr="009B7F60">
              <w:rPr>
                <w:rFonts w:asciiTheme="minorHAnsi" w:hAnsiTheme="minorHAnsi" w:cstheme="minorHAnsi"/>
                <w:color w:val="000000"/>
                <w:sz w:val="18"/>
                <w:szCs w:val="18"/>
                <w:lang w:val="es-BO" w:eastAsia="es-BO"/>
              </w:rPr>
              <w:t xml:space="preserve"> de la interconsulta a requerimiento, debidamente autorizada por Jefatura Medica de la CSBP.</w:t>
            </w:r>
          </w:p>
          <w:p w14:paraId="3831933A" w14:textId="5ABC29A3" w:rsidR="009B7F60" w:rsidRPr="009B7F60" w:rsidRDefault="009B7F60" w:rsidP="009B7F60">
            <w:pPr>
              <w:jc w:val="both"/>
              <w:rPr>
                <w:rFonts w:asciiTheme="minorHAnsi" w:hAnsiTheme="minorHAnsi" w:cstheme="minorHAnsi"/>
                <w:b/>
                <w:i/>
                <w:color w:val="000000"/>
                <w:sz w:val="18"/>
                <w:szCs w:val="18"/>
                <w:lang w:val="es-BO" w:eastAsia="es-BO"/>
              </w:rPr>
            </w:pPr>
            <w:r w:rsidRPr="009B7F60">
              <w:rPr>
                <w:rFonts w:asciiTheme="minorHAnsi" w:hAnsiTheme="minorHAnsi" w:cstheme="minorHAnsi"/>
                <w:b/>
                <w:i/>
                <w:color w:val="000000"/>
                <w:sz w:val="18"/>
                <w:szCs w:val="18"/>
                <w:lang w:val="es-BO" w:eastAsia="es-BO"/>
              </w:rPr>
              <w:t>El Proponente debe de manifestar su compromiso con este requerimiento.</w:t>
            </w:r>
          </w:p>
          <w:p w14:paraId="66B167BB" w14:textId="16AEF57B" w:rsidR="00895A63" w:rsidRPr="00642AC8" w:rsidRDefault="00895A63" w:rsidP="009B7F60">
            <w:pPr>
              <w:pStyle w:val="Prrafodelista"/>
              <w:ind w:left="360"/>
              <w:jc w:val="both"/>
              <w:rPr>
                <w:rFonts w:asciiTheme="minorHAnsi" w:hAnsiTheme="minorHAnsi" w:cstheme="minorHAnsi"/>
                <w:color w:val="000000"/>
                <w:sz w:val="18"/>
                <w:szCs w:val="18"/>
                <w:lang w:val="es-BO" w:eastAsia="es-BO"/>
              </w:rPr>
            </w:pPr>
          </w:p>
        </w:tc>
        <w:tc>
          <w:tcPr>
            <w:tcW w:w="845" w:type="pct"/>
            <w:tcBorders>
              <w:top w:val="single" w:sz="4" w:space="0" w:color="auto"/>
              <w:bottom w:val="single" w:sz="4" w:space="0" w:color="auto"/>
            </w:tcBorders>
            <w:shd w:val="clear" w:color="auto" w:fill="auto"/>
            <w:vAlign w:val="center"/>
          </w:tcPr>
          <w:p w14:paraId="3EE56526"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01663215" w14:textId="77777777" w:rsidR="00895A63" w:rsidRPr="00877567" w:rsidRDefault="00895A63"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489C09D9" w14:textId="77777777" w:rsidR="00895A63" w:rsidRPr="00877567" w:rsidRDefault="00895A63" w:rsidP="00F93CD4">
            <w:pPr>
              <w:jc w:val="center"/>
              <w:rPr>
                <w:rFonts w:asciiTheme="minorHAnsi" w:hAnsiTheme="minorHAnsi" w:cstheme="minorHAnsi"/>
                <w:b/>
                <w:sz w:val="18"/>
                <w:szCs w:val="18"/>
              </w:rPr>
            </w:pPr>
          </w:p>
        </w:tc>
      </w:tr>
      <w:tr w:rsidR="00C4520F" w:rsidRPr="00877567" w14:paraId="53237AF8" w14:textId="77777777" w:rsidTr="00642AC8">
        <w:trPr>
          <w:cantSplit/>
          <w:trHeight w:val="280"/>
        </w:trPr>
        <w:tc>
          <w:tcPr>
            <w:tcW w:w="998" w:type="pct"/>
            <w:tcBorders>
              <w:top w:val="single" w:sz="4" w:space="0" w:color="auto"/>
            </w:tcBorders>
            <w:shd w:val="clear" w:color="auto" w:fill="auto"/>
            <w:vAlign w:val="center"/>
          </w:tcPr>
          <w:p w14:paraId="617CC5AB" w14:textId="5C9B8088"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 xml:space="preserve">4. </w:t>
            </w:r>
            <w:r w:rsidR="009B7F60">
              <w:rPr>
                <w:rFonts w:asciiTheme="minorHAnsi" w:hAnsiTheme="minorHAnsi" w:cstheme="minorHAnsi"/>
                <w:b/>
                <w:sz w:val="18"/>
                <w:szCs w:val="18"/>
              </w:rPr>
              <w:t>CONTINUIDAD DEL SERVICIO</w:t>
            </w:r>
          </w:p>
        </w:tc>
        <w:tc>
          <w:tcPr>
            <w:tcW w:w="2246" w:type="pct"/>
            <w:tcBorders>
              <w:top w:val="single" w:sz="4" w:space="0" w:color="auto"/>
            </w:tcBorders>
            <w:shd w:val="clear" w:color="auto" w:fill="auto"/>
            <w:vAlign w:val="center"/>
          </w:tcPr>
          <w:p w14:paraId="3CA71E4D" w14:textId="77777777" w:rsidR="009B7F60" w:rsidRDefault="009B7F60" w:rsidP="009B7F60">
            <w:pPr>
              <w:jc w:val="both"/>
              <w:rPr>
                <w:rFonts w:asciiTheme="minorHAnsi" w:hAnsiTheme="minorHAnsi" w:cstheme="minorHAnsi"/>
                <w:color w:val="000000"/>
                <w:sz w:val="18"/>
                <w:szCs w:val="18"/>
                <w:lang w:val="es-BO" w:eastAsia="es-BO"/>
              </w:rPr>
            </w:pPr>
          </w:p>
          <w:p w14:paraId="66CC6D6D" w14:textId="59229708" w:rsidR="009B7F60" w:rsidRPr="009B7F60" w:rsidRDefault="009B7F60" w:rsidP="009B7F60">
            <w:pPr>
              <w:jc w:val="both"/>
              <w:rPr>
                <w:rFonts w:asciiTheme="minorHAnsi" w:hAnsiTheme="minorHAnsi" w:cstheme="minorHAnsi"/>
                <w:color w:val="000000"/>
                <w:sz w:val="18"/>
                <w:szCs w:val="18"/>
                <w:lang w:val="es-BO" w:eastAsia="es-BO"/>
              </w:rPr>
            </w:pPr>
            <w:r w:rsidRPr="009B7F60">
              <w:rPr>
                <w:rFonts w:asciiTheme="minorHAnsi" w:hAnsiTheme="minorHAnsi" w:cstheme="minorHAnsi"/>
                <w:color w:val="000000"/>
                <w:sz w:val="18"/>
                <w:szCs w:val="18"/>
                <w:lang w:val="es-BO" w:eastAsia="es-BO"/>
              </w:rPr>
              <w:t xml:space="preserve">En caso de que el proponente por algún motivo de fuerza mayor no pueda prestar el servicio requerido, deberá </w:t>
            </w:r>
            <w:r w:rsidR="0018618C" w:rsidRPr="0018618C">
              <w:rPr>
                <w:rFonts w:asciiTheme="minorHAnsi" w:hAnsiTheme="minorHAnsi" w:cstheme="minorHAnsi"/>
                <w:color w:val="000000"/>
                <w:sz w:val="18"/>
                <w:szCs w:val="18"/>
                <w:lang w:val="es-BO" w:eastAsia="es-BO"/>
              </w:rPr>
              <w:t xml:space="preserve">comunicar esta situación a la CSBP con una antelación mínima de 7 días hábiles </w:t>
            </w:r>
            <w:r w:rsidR="0018618C">
              <w:rPr>
                <w:rFonts w:asciiTheme="minorHAnsi" w:hAnsiTheme="minorHAnsi" w:cstheme="minorHAnsi"/>
                <w:color w:val="000000"/>
                <w:sz w:val="18"/>
                <w:szCs w:val="18"/>
                <w:lang w:val="es-BO" w:eastAsia="es-BO"/>
              </w:rPr>
              <w:t xml:space="preserve">y </w:t>
            </w:r>
            <w:r w:rsidRPr="009B7F60">
              <w:rPr>
                <w:rFonts w:asciiTheme="minorHAnsi" w:hAnsiTheme="minorHAnsi" w:cstheme="minorHAnsi"/>
                <w:color w:val="000000"/>
                <w:sz w:val="18"/>
                <w:szCs w:val="18"/>
                <w:lang w:val="es-BO" w:eastAsia="es-BO"/>
              </w:rPr>
              <w:t>contratar por cuenta propia los servicios de otro profesional que preste el mismo servicio</w:t>
            </w:r>
            <w:r w:rsidR="0018618C">
              <w:rPr>
                <w:rFonts w:asciiTheme="minorHAnsi" w:hAnsiTheme="minorHAnsi" w:cstheme="minorHAnsi"/>
                <w:color w:val="000000"/>
                <w:sz w:val="18"/>
                <w:szCs w:val="18"/>
                <w:lang w:val="es-BO" w:eastAsia="es-BO"/>
              </w:rPr>
              <w:t xml:space="preserve"> </w:t>
            </w:r>
            <w:r w:rsidR="0018618C" w:rsidRPr="0018618C">
              <w:rPr>
                <w:rFonts w:asciiTheme="minorHAnsi" w:hAnsiTheme="minorHAnsi" w:cstheme="minorHAnsi"/>
                <w:color w:val="000000"/>
                <w:sz w:val="18"/>
                <w:szCs w:val="18"/>
                <w:lang w:val="es-BO" w:eastAsia="es-BO"/>
              </w:rPr>
              <w:t>e indicar el nombre del profesional</w:t>
            </w:r>
            <w:r w:rsidRPr="009B7F60">
              <w:rPr>
                <w:rFonts w:asciiTheme="minorHAnsi" w:hAnsiTheme="minorHAnsi" w:cstheme="minorHAnsi"/>
                <w:color w:val="000000"/>
                <w:sz w:val="18"/>
                <w:szCs w:val="18"/>
                <w:lang w:val="es-BO" w:eastAsia="es-BO"/>
              </w:rPr>
              <w:t>, garantizando de esta forma la continuidad del servicio, sin que ello implique un gasto adicional de la CSBP.</w:t>
            </w:r>
          </w:p>
          <w:p w14:paraId="6901158C" w14:textId="3472D344" w:rsidR="009B7F60" w:rsidRDefault="009B7F60" w:rsidP="009B7F60">
            <w:pPr>
              <w:jc w:val="both"/>
              <w:rPr>
                <w:rFonts w:asciiTheme="minorHAnsi" w:hAnsiTheme="minorHAnsi" w:cstheme="minorHAnsi"/>
                <w:b/>
                <w:i/>
                <w:color w:val="000000"/>
                <w:sz w:val="18"/>
                <w:szCs w:val="18"/>
                <w:lang w:val="es-BO" w:eastAsia="es-BO"/>
              </w:rPr>
            </w:pPr>
            <w:r w:rsidRPr="009B7F60">
              <w:rPr>
                <w:rFonts w:asciiTheme="minorHAnsi" w:hAnsiTheme="minorHAnsi" w:cstheme="minorHAnsi"/>
                <w:b/>
                <w:i/>
                <w:color w:val="000000"/>
                <w:sz w:val="18"/>
                <w:szCs w:val="18"/>
                <w:lang w:val="es-BO" w:eastAsia="es-BO"/>
              </w:rPr>
              <w:t>El Proponente debe de manifestar su compromiso con este requerimiento.</w:t>
            </w:r>
          </w:p>
          <w:p w14:paraId="13808C5E" w14:textId="1F08ECD8" w:rsidR="0018618C" w:rsidRPr="0018618C" w:rsidRDefault="0018618C" w:rsidP="009B7F60">
            <w:pPr>
              <w:jc w:val="both"/>
              <w:rPr>
                <w:rFonts w:asciiTheme="minorHAnsi" w:hAnsiTheme="minorHAnsi" w:cstheme="minorHAnsi"/>
                <w:color w:val="000000"/>
                <w:sz w:val="18"/>
                <w:szCs w:val="18"/>
                <w:lang w:val="es-BO" w:eastAsia="es-BO"/>
              </w:rPr>
            </w:pPr>
          </w:p>
        </w:tc>
        <w:tc>
          <w:tcPr>
            <w:tcW w:w="845" w:type="pct"/>
            <w:tcBorders>
              <w:top w:val="single" w:sz="4" w:space="0" w:color="auto"/>
            </w:tcBorders>
            <w:shd w:val="clear" w:color="auto" w:fill="auto"/>
            <w:vAlign w:val="center"/>
          </w:tcPr>
          <w:p w14:paraId="4595A6D3" w14:textId="77777777" w:rsidR="00C4520F" w:rsidRPr="00877567" w:rsidRDefault="00C4520F"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192DBABB" w14:textId="77777777" w:rsidR="00C4520F" w:rsidRPr="00877567" w:rsidRDefault="00C4520F" w:rsidP="00F93CD4">
            <w:pPr>
              <w:jc w:val="center"/>
              <w:rPr>
                <w:rFonts w:asciiTheme="minorHAnsi" w:hAnsiTheme="minorHAnsi" w:cstheme="minorHAnsi"/>
                <w:b/>
                <w:bCs/>
                <w:sz w:val="18"/>
                <w:szCs w:val="18"/>
              </w:rPr>
            </w:pPr>
          </w:p>
        </w:tc>
        <w:tc>
          <w:tcPr>
            <w:tcW w:w="419" w:type="pct"/>
            <w:tcBorders>
              <w:top w:val="single" w:sz="4" w:space="0" w:color="auto"/>
            </w:tcBorders>
            <w:shd w:val="clear" w:color="auto" w:fill="auto"/>
            <w:textDirection w:val="tbRl"/>
            <w:vAlign w:val="center"/>
          </w:tcPr>
          <w:p w14:paraId="0A6155C1" w14:textId="77777777" w:rsidR="00C4520F" w:rsidRPr="00877567" w:rsidRDefault="00C4520F" w:rsidP="00F93CD4">
            <w:pPr>
              <w:jc w:val="center"/>
              <w:rPr>
                <w:rFonts w:asciiTheme="minorHAnsi" w:hAnsiTheme="minorHAnsi" w:cstheme="minorHAnsi"/>
                <w:b/>
                <w:sz w:val="18"/>
                <w:szCs w:val="18"/>
              </w:rPr>
            </w:pPr>
          </w:p>
        </w:tc>
      </w:tr>
      <w:tr w:rsidR="00C4520F" w:rsidRPr="00877567" w14:paraId="1EF6A3F6" w14:textId="77777777" w:rsidTr="00122242">
        <w:trPr>
          <w:cantSplit/>
          <w:trHeight w:val="280"/>
        </w:trPr>
        <w:tc>
          <w:tcPr>
            <w:tcW w:w="998" w:type="pct"/>
            <w:shd w:val="clear" w:color="auto" w:fill="auto"/>
            <w:vAlign w:val="center"/>
          </w:tcPr>
          <w:p w14:paraId="2EFF90A5" w14:textId="77777777" w:rsidR="009B7F60" w:rsidRPr="009B7F60" w:rsidRDefault="008252F6" w:rsidP="009B7F60">
            <w:pPr>
              <w:jc w:val="both"/>
              <w:rPr>
                <w:rFonts w:asciiTheme="minorHAnsi" w:hAnsiTheme="minorHAnsi" w:cstheme="minorHAnsi"/>
                <w:b/>
                <w:sz w:val="18"/>
                <w:szCs w:val="18"/>
              </w:rPr>
            </w:pPr>
            <w:r>
              <w:rPr>
                <w:rFonts w:asciiTheme="minorHAnsi" w:hAnsiTheme="minorHAnsi" w:cstheme="minorHAnsi"/>
                <w:b/>
                <w:sz w:val="18"/>
                <w:szCs w:val="18"/>
              </w:rPr>
              <w:t xml:space="preserve">5. </w:t>
            </w:r>
            <w:r w:rsidR="009B7F60" w:rsidRPr="009B7F60">
              <w:rPr>
                <w:rFonts w:asciiTheme="minorHAnsi" w:hAnsiTheme="minorHAnsi" w:cstheme="minorHAnsi"/>
                <w:b/>
                <w:sz w:val="18"/>
                <w:szCs w:val="18"/>
              </w:rPr>
              <w:t>REGISTRO DE ATENCIONES MEDICAS EN SOFTWARE DE LA CSBP</w:t>
            </w:r>
          </w:p>
          <w:p w14:paraId="13315C3B" w14:textId="3454A9B7" w:rsidR="00C4520F" w:rsidRPr="009B7F60" w:rsidRDefault="00C4520F" w:rsidP="00F93CD4">
            <w:pPr>
              <w:ind w:right="110"/>
              <w:jc w:val="both"/>
              <w:rPr>
                <w:rFonts w:asciiTheme="minorHAnsi" w:hAnsiTheme="minorHAnsi" w:cstheme="minorHAnsi"/>
                <w:b/>
                <w:sz w:val="18"/>
                <w:szCs w:val="18"/>
                <w:lang w:val="es-BO"/>
              </w:rPr>
            </w:pPr>
          </w:p>
        </w:tc>
        <w:tc>
          <w:tcPr>
            <w:tcW w:w="2246" w:type="pct"/>
            <w:shd w:val="clear" w:color="auto" w:fill="auto"/>
            <w:vAlign w:val="center"/>
          </w:tcPr>
          <w:p w14:paraId="791DB0B6" w14:textId="77777777" w:rsidR="009B7F60" w:rsidRDefault="009B7F60" w:rsidP="009B7F60">
            <w:pPr>
              <w:jc w:val="both"/>
              <w:rPr>
                <w:rFonts w:asciiTheme="minorHAnsi" w:hAnsiTheme="minorHAnsi" w:cstheme="minorHAnsi"/>
                <w:sz w:val="18"/>
                <w:szCs w:val="18"/>
              </w:rPr>
            </w:pPr>
          </w:p>
          <w:p w14:paraId="67128E30" w14:textId="04B399BE" w:rsidR="009B7F60" w:rsidRPr="009B7F60" w:rsidRDefault="009B7F60" w:rsidP="009B7F60">
            <w:pPr>
              <w:jc w:val="both"/>
              <w:rPr>
                <w:rFonts w:asciiTheme="minorHAnsi" w:hAnsiTheme="minorHAnsi" w:cstheme="minorHAnsi"/>
                <w:sz w:val="18"/>
                <w:szCs w:val="18"/>
              </w:rPr>
            </w:pPr>
            <w:r w:rsidRPr="009B7F60">
              <w:rPr>
                <w:rFonts w:asciiTheme="minorHAnsi" w:hAnsiTheme="minorHAnsi" w:cstheme="minorHAnsi"/>
                <w:sz w:val="18"/>
                <w:szCs w:val="18"/>
              </w:rPr>
              <w:t xml:space="preserve">Las consultas, evoluciones, procedimientos, emisión de recetas médicas, solicitud de estudios de gabinete en Hospitalización deben ser registradas en el sistema médico de la CSBP que se le instalara al proponente adjudicado, y que se tiene en las clínicas contratadas, estas deben ser adjuntadas en físico al expediente clínico del paciente, mismas deben incluir: las consultas y evoluciones con el sello y firma del profesional adjudicado. </w:t>
            </w:r>
          </w:p>
          <w:p w14:paraId="46F05304" w14:textId="77777777" w:rsidR="00C4520F" w:rsidRDefault="009B7F60" w:rsidP="009B7F60">
            <w:pPr>
              <w:jc w:val="both"/>
              <w:rPr>
                <w:rFonts w:asciiTheme="minorHAnsi" w:hAnsiTheme="minorHAnsi" w:cstheme="minorHAnsi"/>
                <w:b/>
                <w:i/>
                <w:sz w:val="18"/>
                <w:szCs w:val="18"/>
              </w:rPr>
            </w:pPr>
            <w:r w:rsidRPr="009B7F60">
              <w:rPr>
                <w:rFonts w:asciiTheme="minorHAnsi" w:hAnsiTheme="minorHAnsi" w:cstheme="minorHAnsi"/>
                <w:b/>
                <w:i/>
                <w:sz w:val="18"/>
                <w:szCs w:val="18"/>
              </w:rPr>
              <w:t>El Proponente debe de manifestar su compromiso con este requerimiento.</w:t>
            </w:r>
          </w:p>
          <w:p w14:paraId="7E77EAB6" w14:textId="03113A25" w:rsidR="009B7F60" w:rsidRPr="009B7F60" w:rsidRDefault="009B7F60" w:rsidP="009B7F60">
            <w:pPr>
              <w:jc w:val="both"/>
              <w:rPr>
                <w:rFonts w:asciiTheme="minorHAnsi" w:hAnsiTheme="minorHAnsi" w:cstheme="minorHAnsi"/>
                <w:b/>
                <w:i/>
                <w:sz w:val="18"/>
                <w:szCs w:val="18"/>
              </w:rPr>
            </w:pPr>
          </w:p>
        </w:tc>
        <w:tc>
          <w:tcPr>
            <w:tcW w:w="845" w:type="pct"/>
            <w:shd w:val="clear" w:color="auto" w:fill="auto"/>
            <w:vAlign w:val="center"/>
          </w:tcPr>
          <w:p w14:paraId="59744A1E"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D4C406E"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5150AC81" w14:textId="77777777" w:rsidR="00C4520F" w:rsidRPr="00877567" w:rsidRDefault="00C4520F" w:rsidP="00F93CD4">
            <w:pPr>
              <w:jc w:val="center"/>
              <w:rPr>
                <w:rFonts w:asciiTheme="minorHAnsi" w:hAnsiTheme="minorHAnsi" w:cstheme="minorHAnsi"/>
                <w:b/>
                <w:sz w:val="18"/>
                <w:szCs w:val="18"/>
              </w:rPr>
            </w:pPr>
          </w:p>
        </w:tc>
      </w:tr>
      <w:tr w:rsidR="00C4520F" w:rsidRPr="00877567" w14:paraId="53F7C676" w14:textId="77777777" w:rsidTr="00122242">
        <w:trPr>
          <w:cantSplit/>
          <w:trHeight w:val="280"/>
        </w:trPr>
        <w:tc>
          <w:tcPr>
            <w:tcW w:w="998" w:type="pct"/>
            <w:shd w:val="clear" w:color="auto" w:fill="auto"/>
            <w:vAlign w:val="center"/>
          </w:tcPr>
          <w:p w14:paraId="76FCD8B3" w14:textId="6BEF88FD"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bCs/>
                <w:sz w:val="18"/>
                <w:szCs w:val="18"/>
              </w:rPr>
              <w:t xml:space="preserve">6. </w:t>
            </w:r>
            <w:r w:rsidR="009B7F60">
              <w:rPr>
                <w:rFonts w:asciiTheme="minorHAnsi" w:hAnsiTheme="minorHAnsi" w:cstheme="minorHAnsi"/>
                <w:b/>
                <w:bCs/>
                <w:sz w:val="18"/>
                <w:szCs w:val="18"/>
              </w:rPr>
              <w:t>BIOSEGURIDAD</w:t>
            </w:r>
          </w:p>
        </w:tc>
        <w:tc>
          <w:tcPr>
            <w:tcW w:w="2246" w:type="pct"/>
            <w:shd w:val="clear" w:color="auto" w:fill="auto"/>
            <w:vAlign w:val="center"/>
          </w:tcPr>
          <w:p w14:paraId="15C6A253" w14:textId="77777777" w:rsidR="009B7F60" w:rsidRDefault="009B7F60" w:rsidP="009B7F60">
            <w:pPr>
              <w:jc w:val="both"/>
              <w:rPr>
                <w:rFonts w:asciiTheme="minorHAnsi" w:hAnsiTheme="minorHAnsi" w:cstheme="minorHAnsi"/>
                <w:sz w:val="18"/>
                <w:szCs w:val="18"/>
                <w:lang w:val="es-BO"/>
              </w:rPr>
            </w:pPr>
          </w:p>
          <w:p w14:paraId="10063623" w14:textId="77777777" w:rsidR="009B7F60" w:rsidRDefault="009B7F60" w:rsidP="009B7F60">
            <w:pPr>
              <w:jc w:val="both"/>
              <w:rPr>
                <w:rFonts w:asciiTheme="minorHAnsi" w:hAnsiTheme="minorHAnsi" w:cstheme="minorHAnsi"/>
                <w:sz w:val="18"/>
                <w:szCs w:val="18"/>
                <w:lang w:val="es-BO"/>
              </w:rPr>
            </w:pPr>
            <w:r w:rsidRPr="009B7F60">
              <w:rPr>
                <w:rFonts w:asciiTheme="minorHAnsi" w:hAnsiTheme="minorHAnsi" w:cstheme="minorHAnsi"/>
                <w:sz w:val="18"/>
                <w:szCs w:val="18"/>
                <w:lang w:val="es-BO"/>
              </w:rPr>
              <w:t>El proponente deberá prestar los servicios requeridos considerando las normas establecidas de Bioseguridad</w:t>
            </w:r>
            <w:r>
              <w:rPr>
                <w:rFonts w:asciiTheme="minorHAnsi" w:hAnsiTheme="minorHAnsi" w:cstheme="minorHAnsi"/>
                <w:sz w:val="18"/>
                <w:szCs w:val="18"/>
                <w:lang w:val="es-BO"/>
              </w:rPr>
              <w:t xml:space="preserve">. </w:t>
            </w:r>
          </w:p>
          <w:p w14:paraId="3DFA304E" w14:textId="77777777" w:rsidR="00C4520F" w:rsidRPr="009B7F60" w:rsidRDefault="009B7F60" w:rsidP="009B7F60">
            <w:pPr>
              <w:jc w:val="both"/>
              <w:rPr>
                <w:rFonts w:asciiTheme="minorHAnsi" w:hAnsiTheme="minorHAnsi" w:cstheme="minorHAnsi"/>
                <w:b/>
                <w:i/>
                <w:sz w:val="18"/>
                <w:szCs w:val="18"/>
                <w:lang w:val="es-BO"/>
              </w:rPr>
            </w:pPr>
            <w:r w:rsidRPr="009B7F60">
              <w:rPr>
                <w:rFonts w:asciiTheme="minorHAnsi" w:hAnsiTheme="minorHAnsi" w:cstheme="minorHAnsi"/>
                <w:b/>
                <w:i/>
                <w:sz w:val="18"/>
                <w:szCs w:val="18"/>
                <w:lang w:val="es-BO"/>
              </w:rPr>
              <w:t>El Proponente debe de manifestar su compromiso a este requerimiento.</w:t>
            </w:r>
          </w:p>
          <w:p w14:paraId="1FE2FEF2" w14:textId="111DC423" w:rsidR="009B7F60" w:rsidRPr="008252F6" w:rsidRDefault="009B7F60" w:rsidP="009B7F60">
            <w:pPr>
              <w:jc w:val="both"/>
              <w:rPr>
                <w:rFonts w:asciiTheme="minorHAnsi" w:hAnsiTheme="minorHAnsi" w:cstheme="minorHAnsi"/>
                <w:sz w:val="18"/>
                <w:szCs w:val="18"/>
                <w:lang w:val="es-BO"/>
              </w:rPr>
            </w:pPr>
          </w:p>
        </w:tc>
        <w:tc>
          <w:tcPr>
            <w:tcW w:w="845" w:type="pct"/>
            <w:shd w:val="clear" w:color="auto" w:fill="auto"/>
            <w:vAlign w:val="center"/>
          </w:tcPr>
          <w:p w14:paraId="625B404F"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61BF11F4"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7A20B61F" w14:textId="77777777" w:rsidR="00C4520F" w:rsidRPr="00877567" w:rsidRDefault="00C4520F" w:rsidP="00F93CD4">
            <w:pPr>
              <w:jc w:val="center"/>
              <w:rPr>
                <w:rFonts w:asciiTheme="minorHAnsi" w:hAnsiTheme="minorHAnsi" w:cstheme="minorHAnsi"/>
                <w:b/>
                <w:sz w:val="18"/>
                <w:szCs w:val="18"/>
              </w:rPr>
            </w:pPr>
          </w:p>
        </w:tc>
      </w:tr>
      <w:tr w:rsidR="00C4520F" w:rsidRPr="00877567" w14:paraId="329CB466" w14:textId="77777777" w:rsidTr="00122242">
        <w:trPr>
          <w:cantSplit/>
          <w:trHeight w:val="280"/>
        </w:trPr>
        <w:tc>
          <w:tcPr>
            <w:tcW w:w="998" w:type="pct"/>
            <w:shd w:val="clear" w:color="auto" w:fill="auto"/>
            <w:vAlign w:val="center"/>
          </w:tcPr>
          <w:p w14:paraId="3095BA6A" w14:textId="77777777" w:rsidR="009B7F60" w:rsidRPr="009B7F60" w:rsidRDefault="008252F6" w:rsidP="009B7F60">
            <w:pPr>
              <w:jc w:val="both"/>
              <w:rPr>
                <w:rFonts w:asciiTheme="minorHAnsi" w:hAnsiTheme="minorHAnsi" w:cstheme="minorHAnsi"/>
                <w:sz w:val="18"/>
                <w:szCs w:val="18"/>
              </w:rPr>
            </w:pPr>
            <w:r>
              <w:rPr>
                <w:rFonts w:asciiTheme="minorHAnsi" w:hAnsiTheme="minorHAnsi" w:cstheme="minorHAnsi"/>
                <w:b/>
                <w:sz w:val="18"/>
                <w:szCs w:val="18"/>
              </w:rPr>
              <w:lastRenderedPageBreak/>
              <w:t xml:space="preserve">7. </w:t>
            </w:r>
            <w:r w:rsidR="009B7F60" w:rsidRPr="009B7F60">
              <w:rPr>
                <w:rFonts w:asciiTheme="minorHAnsi" w:hAnsiTheme="minorHAnsi" w:cstheme="minorHAnsi"/>
                <w:b/>
                <w:bCs/>
                <w:sz w:val="18"/>
                <w:szCs w:val="18"/>
              </w:rPr>
              <w:t>CANCELACION DEL SERVICIO</w:t>
            </w:r>
          </w:p>
          <w:p w14:paraId="638578CD" w14:textId="013D87F7" w:rsidR="00C4520F" w:rsidRPr="00877567" w:rsidRDefault="00C4520F" w:rsidP="00F93CD4">
            <w:pPr>
              <w:ind w:right="110"/>
              <w:jc w:val="both"/>
              <w:rPr>
                <w:rFonts w:asciiTheme="minorHAnsi" w:hAnsiTheme="minorHAnsi" w:cstheme="minorHAnsi"/>
                <w:b/>
                <w:sz w:val="18"/>
                <w:szCs w:val="18"/>
              </w:rPr>
            </w:pPr>
          </w:p>
        </w:tc>
        <w:tc>
          <w:tcPr>
            <w:tcW w:w="2246" w:type="pct"/>
            <w:shd w:val="clear" w:color="auto" w:fill="auto"/>
            <w:vAlign w:val="center"/>
          </w:tcPr>
          <w:p w14:paraId="6609C33B" w14:textId="77777777" w:rsidR="009B7F60" w:rsidRPr="009B7F60" w:rsidRDefault="009B7F60" w:rsidP="009B7F60">
            <w:pPr>
              <w:jc w:val="both"/>
              <w:rPr>
                <w:rFonts w:asciiTheme="minorHAnsi" w:hAnsiTheme="minorHAnsi" w:cstheme="minorHAnsi"/>
                <w:sz w:val="18"/>
                <w:szCs w:val="18"/>
              </w:rPr>
            </w:pPr>
          </w:p>
          <w:p w14:paraId="1F939DC8" w14:textId="5BDA8761" w:rsidR="009B7F60" w:rsidRPr="009B7F60" w:rsidRDefault="009B7F60" w:rsidP="009B7F60">
            <w:pPr>
              <w:jc w:val="both"/>
              <w:rPr>
                <w:rFonts w:asciiTheme="minorHAnsi" w:hAnsiTheme="minorHAnsi" w:cstheme="minorHAnsi"/>
                <w:sz w:val="18"/>
                <w:szCs w:val="18"/>
              </w:rPr>
            </w:pPr>
            <w:r>
              <w:rPr>
                <w:rFonts w:asciiTheme="minorHAnsi" w:hAnsiTheme="minorHAnsi" w:cstheme="minorHAnsi"/>
                <w:sz w:val="18"/>
                <w:szCs w:val="18"/>
              </w:rPr>
              <w:t>Se realizará m</w:t>
            </w:r>
            <w:r w:rsidRPr="009B7F60">
              <w:rPr>
                <w:rFonts w:asciiTheme="minorHAnsi" w:hAnsiTheme="minorHAnsi" w:cstheme="minorHAnsi"/>
                <w:sz w:val="18"/>
                <w:szCs w:val="18"/>
              </w:rPr>
              <w:t>ediante informes mensuales para el cobro respectivo, deberán ser entregados adjunto a la factura o nota fiscal</w:t>
            </w:r>
            <w:r>
              <w:rPr>
                <w:rFonts w:asciiTheme="minorHAnsi" w:hAnsiTheme="minorHAnsi" w:cstheme="minorHAnsi"/>
                <w:sz w:val="18"/>
                <w:szCs w:val="18"/>
              </w:rPr>
              <w:t>,</w:t>
            </w:r>
            <w:r w:rsidRPr="009B7F60">
              <w:rPr>
                <w:rFonts w:asciiTheme="minorHAnsi" w:hAnsiTheme="minorHAnsi" w:cstheme="minorHAnsi"/>
                <w:sz w:val="18"/>
                <w:szCs w:val="18"/>
              </w:rPr>
              <w:t xml:space="preserve"> las solicitudes de interconsulta, en la fecha de corte que será notificada por la CSBP en formato institucional. </w:t>
            </w:r>
          </w:p>
          <w:p w14:paraId="34F62447" w14:textId="77777777" w:rsidR="00C4520F" w:rsidRDefault="009B7F60" w:rsidP="009B7F60">
            <w:pPr>
              <w:jc w:val="both"/>
              <w:rPr>
                <w:rFonts w:asciiTheme="minorHAnsi" w:hAnsiTheme="minorHAnsi" w:cstheme="minorHAnsi"/>
                <w:b/>
                <w:i/>
                <w:sz w:val="18"/>
                <w:szCs w:val="18"/>
              </w:rPr>
            </w:pPr>
            <w:r w:rsidRPr="009B7F60">
              <w:rPr>
                <w:rFonts w:asciiTheme="minorHAnsi" w:hAnsiTheme="minorHAnsi" w:cstheme="minorHAnsi"/>
                <w:b/>
                <w:i/>
                <w:sz w:val="18"/>
                <w:szCs w:val="18"/>
              </w:rPr>
              <w:t>El Proponente debe de manifestar su compromiso con este requerimiento.</w:t>
            </w:r>
          </w:p>
          <w:p w14:paraId="2C00F6ED" w14:textId="69888228" w:rsidR="009B7F60" w:rsidRPr="009B7F60" w:rsidRDefault="009B7F60" w:rsidP="009B7F60">
            <w:pPr>
              <w:jc w:val="both"/>
              <w:rPr>
                <w:rFonts w:asciiTheme="minorHAnsi" w:hAnsiTheme="minorHAnsi" w:cstheme="minorHAnsi"/>
                <w:b/>
                <w:i/>
                <w:sz w:val="18"/>
                <w:szCs w:val="18"/>
              </w:rPr>
            </w:pPr>
          </w:p>
        </w:tc>
        <w:tc>
          <w:tcPr>
            <w:tcW w:w="845" w:type="pct"/>
            <w:shd w:val="clear" w:color="auto" w:fill="auto"/>
            <w:vAlign w:val="center"/>
          </w:tcPr>
          <w:p w14:paraId="3C0DBAD0"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75C499CC"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124D17F4" w14:textId="77777777" w:rsidR="00C4520F" w:rsidRPr="00877567" w:rsidRDefault="00C4520F" w:rsidP="00F93CD4">
            <w:pPr>
              <w:jc w:val="center"/>
              <w:rPr>
                <w:rFonts w:asciiTheme="minorHAnsi" w:hAnsiTheme="minorHAnsi" w:cstheme="minorHAnsi"/>
                <w:b/>
                <w:sz w:val="18"/>
                <w:szCs w:val="18"/>
              </w:rPr>
            </w:pPr>
          </w:p>
        </w:tc>
      </w:tr>
      <w:tr w:rsidR="00467A4F" w:rsidRPr="00877567" w14:paraId="65C382B8" w14:textId="77777777" w:rsidTr="00122242">
        <w:trPr>
          <w:cantSplit/>
          <w:trHeight w:val="280"/>
        </w:trPr>
        <w:tc>
          <w:tcPr>
            <w:tcW w:w="998" w:type="pct"/>
            <w:shd w:val="clear" w:color="auto" w:fill="auto"/>
            <w:vAlign w:val="center"/>
          </w:tcPr>
          <w:p w14:paraId="5773FFED" w14:textId="0FBCE7A5" w:rsidR="00467A4F" w:rsidRDefault="00467A4F" w:rsidP="009B7F60">
            <w:pPr>
              <w:jc w:val="both"/>
              <w:rPr>
                <w:rFonts w:asciiTheme="minorHAnsi" w:hAnsiTheme="minorHAnsi" w:cstheme="minorHAnsi"/>
                <w:b/>
                <w:sz w:val="18"/>
                <w:szCs w:val="18"/>
              </w:rPr>
            </w:pPr>
            <w:r>
              <w:rPr>
                <w:rFonts w:asciiTheme="minorHAnsi" w:hAnsiTheme="minorHAnsi" w:cstheme="minorHAnsi"/>
                <w:b/>
                <w:sz w:val="18"/>
                <w:szCs w:val="18"/>
              </w:rPr>
              <w:t xml:space="preserve">8. </w:t>
            </w:r>
            <w:r w:rsidRPr="00467A4F">
              <w:rPr>
                <w:rFonts w:asciiTheme="minorHAnsi" w:hAnsiTheme="minorHAnsi" w:cstheme="minorHAnsi"/>
                <w:b/>
                <w:sz w:val="18"/>
                <w:szCs w:val="18"/>
              </w:rPr>
              <w:t>QUEJAS Y/O RECLAMOS DE ASEGURADOS</w:t>
            </w:r>
          </w:p>
        </w:tc>
        <w:tc>
          <w:tcPr>
            <w:tcW w:w="2246" w:type="pct"/>
            <w:shd w:val="clear" w:color="auto" w:fill="auto"/>
            <w:vAlign w:val="center"/>
          </w:tcPr>
          <w:p w14:paraId="4F1EBE7C" w14:textId="77777777" w:rsidR="00467A4F" w:rsidRDefault="00467A4F" w:rsidP="009B7F60">
            <w:pPr>
              <w:jc w:val="both"/>
              <w:rPr>
                <w:rFonts w:asciiTheme="minorHAnsi" w:hAnsiTheme="minorHAnsi" w:cstheme="minorHAnsi"/>
                <w:sz w:val="18"/>
                <w:szCs w:val="18"/>
              </w:rPr>
            </w:pPr>
          </w:p>
          <w:p w14:paraId="35A15FC1" w14:textId="77777777" w:rsidR="00467A4F" w:rsidRDefault="00467A4F" w:rsidP="009B7F60">
            <w:pPr>
              <w:jc w:val="both"/>
              <w:rPr>
                <w:rFonts w:asciiTheme="minorHAnsi" w:hAnsiTheme="minorHAnsi" w:cstheme="minorHAnsi"/>
                <w:sz w:val="18"/>
                <w:szCs w:val="18"/>
              </w:rPr>
            </w:pPr>
            <w:r w:rsidRPr="00467A4F">
              <w:rPr>
                <w:rFonts w:asciiTheme="minorHAnsi" w:hAnsiTheme="minorHAnsi" w:cstheme="minorHAnsi"/>
                <w:sz w:val="18"/>
                <w:szCs w:val="18"/>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r>
              <w:rPr>
                <w:rFonts w:asciiTheme="minorHAnsi" w:hAnsiTheme="minorHAnsi" w:cstheme="minorHAnsi"/>
                <w:sz w:val="18"/>
                <w:szCs w:val="18"/>
              </w:rPr>
              <w:t>.</w:t>
            </w:r>
          </w:p>
          <w:p w14:paraId="2C0C3013" w14:textId="77777777" w:rsidR="00467A4F" w:rsidRPr="009B7F60" w:rsidRDefault="00467A4F" w:rsidP="00467A4F">
            <w:pPr>
              <w:jc w:val="both"/>
              <w:rPr>
                <w:rFonts w:asciiTheme="minorHAnsi" w:hAnsiTheme="minorHAnsi" w:cstheme="minorHAnsi"/>
                <w:b/>
                <w:i/>
                <w:sz w:val="18"/>
                <w:szCs w:val="18"/>
                <w:lang w:val="es-BO"/>
              </w:rPr>
            </w:pPr>
            <w:r w:rsidRPr="009B7F60">
              <w:rPr>
                <w:rFonts w:asciiTheme="minorHAnsi" w:hAnsiTheme="minorHAnsi" w:cstheme="minorHAnsi"/>
                <w:b/>
                <w:i/>
                <w:sz w:val="18"/>
                <w:szCs w:val="18"/>
                <w:lang w:val="es-BO"/>
              </w:rPr>
              <w:t>El Proponente debe de manifestar su compromiso a este requerimiento.</w:t>
            </w:r>
          </w:p>
          <w:p w14:paraId="182E0C54" w14:textId="697E842B" w:rsidR="00467A4F" w:rsidRPr="00467A4F" w:rsidRDefault="00467A4F" w:rsidP="009B7F60">
            <w:pPr>
              <w:jc w:val="both"/>
              <w:rPr>
                <w:rFonts w:asciiTheme="minorHAnsi" w:hAnsiTheme="minorHAnsi" w:cstheme="minorHAnsi"/>
                <w:sz w:val="18"/>
                <w:szCs w:val="18"/>
                <w:lang w:val="es-BO"/>
              </w:rPr>
            </w:pPr>
          </w:p>
        </w:tc>
        <w:tc>
          <w:tcPr>
            <w:tcW w:w="845" w:type="pct"/>
            <w:shd w:val="clear" w:color="auto" w:fill="auto"/>
            <w:vAlign w:val="center"/>
          </w:tcPr>
          <w:p w14:paraId="399BB534" w14:textId="77777777" w:rsidR="00467A4F" w:rsidRPr="00877567" w:rsidRDefault="00467A4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258358B2" w14:textId="77777777" w:rsidR="00467A4F" w:rsidRPr="00877567" w:rsidRDefault="00467A4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3AEE5F1C" w14:textId="77777777" w:rsidR="00467A4F" w:rsidRPr="00877567" w:rsidRDefault="00467A4F" w:rsidP="00F93CD4">
            <w:pPr>
              <w:jc w:val="center"/>
              <w:rPr>
                <w:rFonts w:asciiTheme="minorHAnsi" w:hAnsiTheme="minorHAnsi" w:cstheme="minorHAnsi"/>
                <w:b/>
                <w:sz w:val="18"/>
                <w:szCs w:val="18"/>
              </w:rPr>
            </w:pPr>
          </w:p>
        </w:tc>
      </w:tr>
      <w:tr w:rsidR="00C4520F" w:rsidRPr="00877567" w14:paraId="78475306" w14:textId="77777777" w:rsidTr="00122242">
        <w:trPr>
          <w:cantSplit/>
          <w:trHeight w:val="280"/>
        </w:trPr>
        <w:tc>
          <w:tcPr>
            <w:tcW w:w="998" w:type="pct"/>
            <w:shd w:val="clear" w:color="auto" w:fill="auto"/>
            <w:vAlign w:val="center"/>
          </w:tcPr>
          <w:p w14:paraId="40C16ED8" w14:textId="51A03DA8" w:rsidR="00C4520F" w:rsidRPr="00877567" w:rsidRDefault="0018618C" w:rsidP="00F93CD4">
            <w:pPr>
              <w:ind w:right="110"/>
              <w:jc w:val="both"/>
              <w:rPr>
                <w:rFonts w:asciiTheme="minorHAnsi" w:hAnsiTheme="minorHAnsi" w:cstheme="minorHAnsi"/>
                <w:b/>
                <w:sz w:val="18"/>
                <w:szCs w:val="18"/>
              </w:rPr>
            </w:pPr>
            <w:r>
              <w:rPr>
                <w:rFonts w:asciiTheme="minorHAnsi" w:hAnsiTheme="minorHAnsi" w:cstheme="minorHAnsi"/>
                <w:b/>
                <w:sz w:val="18"/>
                <w:szCs w:val="18"/>
              </w:rPr>
              <w:t>9</w:t>
            </w:r>
            <w:r w:rsidR="008252F6">
              <w:rPr>
                <w:rFonts w:asciiTheme="minorHAnsi" w:hAnsiTheme="minorHAnsi" w:cstheme="minorHAnsi"/>
                <w:b/>
                <w:sz w:val="18"/>
                <w:szCs w:val="18"/>
              </w:rPr>
              <w:t xml:space="preserve">. </w:t>
            </w:r>
            <w:r w:rsidR="00FF420F">
              <w:rPr>
                <w:rFonts w:asciiTheme="minorHAnsi" w:hAnsiTheme="minorHAnsi" w:cstheme="minorHAnsi"/>
                <w:b/>
                <w:sz w:val="18"/>
                <w:szCs w:val="18"/>
              </w:rPr>
              <w:t>M</w:t>
            </w:r>
            <w:r w:rsidR="009B7F60">
              <w:rPr>
                <w:rFonts w:asciiTheme="minorHAnsi" w:hAnsiTheme="minorHAnsi" w:cstheme="minorHAnsi"/>
                <w:b/>
                <w:sz w:val="18"/>
                <w:szCs w:val="18"/>
              </w:rPr>
              <w:t xml:space="preserve">ULTAS </w:t>
            </w:r>
          </w:p>
        </w:tc>
        <w:tc>
          <w:tcPr>
            <w:tcW w:w="2246" w:type="pct"/>
            <w:shd w:val="clear" w:color="auto" w:fill="auto"/>
            <w:vAlign w:val="center"/>
          </w:tcPr>
          <w:p w14:paraId="1675F899" w14:textId="77777777" w:rsidR="009B7F60" w:rsidRPr="00467A4F" w:rsidRDefault="009B7F60" w:rsidP="009B7F60">
            <w:pPr>
              <w:jc w:val="both"/>
              <w:rPr>
                <w:rFonts w:asciiTheme="minorHAnsi" w:hAnsiTheme="minorHAnsi" w:cstheme="minorHAnsi"/>
                <w:sz w:val="18"/>
                <w:szCs w:val="18"/>
              </w:rPr>
            </w:pPr>
          </w:p>
          <w:p w14:paraId="11CFCE6E" w14:textId="77777777" w:rsidR="00467A4F" w:rsidRPr="00467A4F" w:rsidRDefault="00467A4F" w:rsidP="00467A4F">
            <w:pPr>
              <w:rPr>
                <w:rFonts w:asciiTheme="minorHAnsi" w:hAnsiTheme="minorHAnsi" w:cstheme="minorHAnsi"/>
                <w:sz w:val="18"/>
                <w:szCs w:val="18"/>
              </w:rPr>
            </w:pPr>
            <w:r w:rsidRPr="00467A4F">
              <w:rPr>
                <w:rFonts w:asciiTheme="minorHAnsi" w:hAnsiTheme="minorHAnsi" w:cstheme="minorHAnsi"/>
                <w:sz w:val="18"/>
                <w:szCs w:val="18"/>
              </w:rPr>
              <w:t>LA CSBP podrá aplicar multas por las siguientes causales: </w:t>
            </w:r>
          </w:p>
          <w:p w14:paraId="0FDC5735" w14:textId="77777777" w:rsidR="00467A4F" w:rsidRDefault="00467A4F" w:rsidP="00467A4F">
            <w:pPr>
              <w:pStyle w:val="Prrafodelista"/>
              <w:numPr>
                <w:ilvl w:val="0"/>
                <w:numId w:val="35"/>
              </w:numPr>
              <w:rPr>
                <w:rFonts w:asciiTheme="minorHAnsi" w:hAnsiTheme="minorHAnsi" w:cstheme="minorHAnsi"/>
                <w:sz w:val="18"/>
                <w:szCs w:val="18"/>
              </w:rPr>
            </w:pPr>
            <w:r w:rsidRPr="00467A4F">
              <w:rPr>
                <w:rFonts w:asciiTheme="minorHAnsi" w:hAnsiTheme="minorHAnsi" w:cstheme="minorHAnsi"/>
                <w:sz w:val="18"/>
                <w:szCs w:val="18"/>
              </w:rPr>
              <w:t>EN CASO DE INCUMPLIMIENTO POR PARTE DEL PROFESIONAL</w:t>
            </w:r>
            <w:r>
              <w:rPr>
                <w:rFonts w:asciiTheme="minorHAnsi" w:hAnsiTheme="minorHAnsi" w:cstheme="minorHAnsi"/>
                <w:sz w:val="18"/>
                <w:szCs w:val="18"/>
              </w:rPr>
              <w:t xml:space="preserve">: </w:t>
            </w:r>
            <w:r w:rsidRPr="00467A4F">
              <w:rPr>
                <w:rFonts w:asciiTheme="minorHAnsi" w:hAnsiTheme="minorHAnsi" w:cstheme="minorHAnsi"/>
                <w:sz w:val="18"/>
                <w:szCs w:val="18"/>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r>
              <w:rPr>
                <w:rFonts w:asciiTheme="minorHAnsi" w:hAnsiTheme="minorHAnsi" w:cstheme="minorHAnsi"/>
                <w:sz w:val="18"/>
                <w:szCs w:val="18"/>
              </w:rPr>
              <w:t>.</w:t>
            </w:r>
          </w:p>
          <w:p w14:paraId="76D40C18" w14:textId="77777777" w:rsidR="0018618C" w:rsidRDefault="00467A4F" w:rsidP="0018618C">
            <w:pPr>
              <w:pStyle w:val="Prrafodelista"/>
              <w:numPr>
                <w:ilvl w:val="0"/>
                <w:numId w:val="35"/>
              </w:numPr>
              <w:rPr>
                <w:rFonts w:asciiTheme="minorHAnsi" w:hAnsiTheme="minorHAnsi" w:cstheme="minorHAnsi"/>
                <w:sz w:val="18"/>
                <w:szCs w:val="18"/>
              </w:rPr>
            </w:pPr>
            <w:r w:rsidRPr="00467A4F">
              <w:rPr>
                <w:rFonts w:asciiTheme="minorHAnsi" w:hAnsiTheme="minorHAnsi" w:cstheme="minorHAnsi"/>
                <w:sz w:val="18"/>
                <w:szCs w:val="18"/>
              </w:rPr>
              <w:t>EN CASO DE QUEJAS Y / O RECLAMOS PROCEDENTES</w:t>
            </w:r>
            <w:r w:rsidR="0018618C">
              <w:rPr>
                <w:rFonts w:asciiTheme="minorHAnsi" w:hAnsiTheme="minorHAnsi" w:cstheme="minorHAnsi"/>
                <w:sz w:val="18"/>
                <w:szCs w:val="18"/>
              </w:rPr>
              <w:t xml:space="preserve">: </w:t>
            </w:r>
            <w:r w:rsidRPr="0018618C">
              <w:rPr>
                <w:rFonts w:asciiTheme="minorHAnsi" w:hAnsiTheme="minorHAnsi" w:cstheme="minorHAnsi"/>
                <w:sz w:val="18"/>
                <w:szCs w:val="18"/>
              </w:rPr>
              <w:t>En caso de que el COMITÉ DE SATISFACCION DEL USUARIO defina como procedente el reclamo realizado por parte del asegurado, la CSBP procederá con la aplicación de multas progresivas de la siguiente manera:</w:t>
            </w:r>
          </w:p>
          <w:p w14:paraId="3EC77375" w14:textId="77777777" w:rsidR="0018618C" w:rsidRDefault="00467A4F" w:rsidP="0018618C">
            <w:pPr>
              <w:pStyle w:val="Prrafodelista"/>
              <w:numPr>
                <w:ilvl w:val="0"/>
                <w:numId w:val="36"/>
              </w:numPr>
              <w:rPr>
                <w:rFonts w:asciiTheme="minorHAnsi" w:hAnsiTheme="minorHAnsi" w:cstheme="minorHAnsi"/>
                <w:sz w:val="18"/>
                <w:szCs w:val="18"/>
              </w:rPr>
            </w:pPr>
            <w:r w:rsidRPr="0018618C">
              <w:rPr>
                <w:rFonts w:asciiTheme="minorHAnsi" w:hAnsiTheme="minorHAnsi" w:cstheme="minorHAnsi"/>
                <w:sz w:val="18"/>
                <w:szCs w:val="18"/>
              </w:rPr>
              <w:t>El primer reclamo declarado procedente por el Comité de Satisfacción del Usuario de la CSBP, dará lugar a un descuento del 2 % del monto total facturado en el mes que se brindó la consulta médica que originó el reclamo.</w:t>
            </w:r>
          </w:p>
          <w:p w14:paraId="3CDECA13" w14:textId="77777777" w:rsidR="0018618C" w:rsidRDefault="00467A4F" w:rsidP="0018618C">
            <w:pPr>
              <w:pStyle w:val="Prrafodelista"/>
              <w:numPr>
                <w:ilvl w:val="0"/>
                <w:numId w:val="36"/>
              </w:numPr>
              <w:rPr>
                <w:rFonts w:asciiTheme="minorHAnsi" w:hAnsiTheme="minorHAnsi" w:cstheme="minorHAnsi"/>
                <w:sz w:val="18"/>
                <w:szCs w:val="18"/>
              </w:rPr>
            </w:pPr>
            <w:r w:rsidRPr="0018618C">
              <w:rPr>
                <w:rFonts w:asciiTheme="minorHAnsi" w:hAnsiTheme="minorHAnsi" w:cstheme="minorHAnsi"/>
                <w:sz w:val="18"/>
                <w:szCs w:val="18"/>
              </w:rPr>
              <w:t>El segundo reclamo declarado procedente por el Comité de Satisfacción del Usuario de la CSBP, dará lugar a un descuento del 4 % del monto total facturado en el mes que se brindó la consulta médica que originó el reclamo.</w:t>
            </w:r>
          </w:p>
          <w:p w14:paraId="18ABF30E" w14:textId="4C28F663" w:rsidR="00467A4F" w:rsidRPr="0018618C" w:rsidRDefault="00467A4F" w:rsidP="0018618C">
            <w:pPr>
              <w:pStyle w:val="Prrafodelista"/>
              <w:numPr>
                <w:ilvl w:val="0"/>
                <w:numId w:val="35"/>
              </w:numPr>
              <w:rPr>
                <w:rFonts w:asciiTheme="minorHAnsi" w:hAnsiTheme="minorHAnsi" w:cstheme="minorHAnsi"/>
                <w:sz w:val="18"/>
                <w:szCs w:val="18"/>
              </w:rPr>
            </w:pPr>
            <w:r w:rsidRPr="0018618C">
              <w:rPr>
                <w:rFonts w:asciiTheme="minorHAnsi" w:hAnsiTheme="minorHAnsi" w:cstheme="minorHAnsi"/>
                <w:sz w:val="18"/>
                <w:szCs w:val="18"/>
              </w:rPr>
              <w:t>RETRASO EN LA ENTREGA DE INFORMES O RESULTADO DE ESTUDIOS</w:t>
            </w:r>
            <w:r w:rsidR="0018618C">
              <w:rPr>
                <w:rFonts w:asciiTheme="minorHAnsi" w:hAnsiTheme="minorHAnsi" w:cstheme="minorHAnsi"/>
                <w:sz w:val="18"/>
                <w:szCs w:val="18"/>
              </w:rPr>
              <w:t xml:space="preserve">: </w:t>
            </w:r>
            <w:r w:rsidRPr="0018618C">
              <w:rPr>
                <w:rFonts w:asciiTheme="minorHAnsi" w:hAnsiTheme="minorHAnsi" w:cstheme="minorHAnsi"/>
                <w:sz w:val="18"/>
                <w:szCs w:val="18"/>
              </w:rPr>
              <w:t>Por día de retraso en la presentación de informes o de estudios realizados, se establece una multa del 0,3% debiendo efectuarse el cálculo en base al importe mensual cancelado.</w:t>
            </w:r>
          </w:p>
          <w:p w14:paraId="1FDC982F" w14:textId="77777777" w:rsidR="00877567" w:rsidRPr="0018618C" w:rsidRDefault="009B7F60" w:rsidP="009B7F60">
            <w:pPr>
              <w:jc w:val="both"/>
              <w:rPr>
                <w:rFonts w:asciiTheme="minorHAnsi" w:hAnsiTheme="minorHAnsi" w:cstheme="minorHAnsi"/>
                <w:b/>
                <w:i/>
                <w:sz w:val="18"/>
                <w:szCs w:val="18"/>
              </w:rPr>
            </w:pPr>
            <w:r w:rsidRPr="0018618C">
              <w:rPr>
                <w:rFonts w:asciiTheme="minorHAnsi" w:hAnsiTheme="minorHAnsi" w:cstheme="minorHAnsi"/>
                <w:b/>
                <w:i/>
                <w:sz w:val="18"/>
                <w:szCs w:val="18"/>
              </w:rPr>
              <w:t>El Proponente debe de manifestar su compromiso a este requerimiento.</w:t>
            </w:r>
          </w:p>
          <w:p w14:paraId="65EEC0C5" w14:textId="4CCE4291" w:rsidR="009B7F60" w:rsidRPr="00467A4F" w:rsidRDefault="009B7F60" w:rsidP="009B7F60">
            <w:pPr>
              <w:jc w:val="both"/>
              <w:rPr>
                <w:rFonts w:asciiTheme="minorHAnsi" w:hAnsiTheme="minorHAnsi" w:cstheme="minorHAnsi"/>
                <w:sz w:val="18"/>
                <w:szCs w:val="18"/>
              </w:rPr>
            </w:pPr>
          </w:p>
        </w:tc>
        <w:tc>
          <w:tcPr>
            <w:tcW w:w="845" w:type="pct"/>
            <w:shd w:val="clear" w:color="auto" w:fill="auto"/>
            <w:vAlign w:val="center"/>
          </w:tcPr>
          <w:p w14:paraId="136634FD"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30B8535"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7C021E0A" w14:textId="77777777" w:rsidR="00C4520F" w:rsidRPr="00877567" w:rsidRDefault="00C4520F" w:rsidP="00F93CD4">
            <w:pPr>
              <w:jc w:val="center"/>
              <w:rPr>
                <w:rFonts w:asciiTheme="minorHAnsi" w:hAnsiTheme="minorHAnsi" w:cstheme="minorHAnsi"/>
                <w:b/>
                <w:sz w:val="18"/>
                <w:szCs w:val="18"/>
              </w:rPr>
            </w:pPr>
          </w:p>
        </w:tc>
      </w:tr>
      <w:tr w:rsidR="00C4520F" w:rsidRPr="00877567" w14:paraId="56B24FC3" w14:textId="77777777" w:rsidTr="0018618C">
        <w:trPr>
          <w:cantSplit/>
          <w:trHeight w:val="280"/>
        </w:trPr>
        <w:tc>
          <w:tcPr>
            <w:tcW w:w="998" w:type="pct"/>
            <w:shd w:val="clear" w:color="auto" w:fill="auto"/>
            <w:vAlign w:val="center"/>
          </w:tcPr>
          <w:p w14:paraId="2F90E627" w14:textId="203B5F89" w:rsidR="009B7F60" w:rsidRPr="009B7F60" w:rsidRDefault="0018618C" w:rsidP="009B7F60">
            <w:pPr>
              <w:jc w:val="both"/>
              <w:rPr>
                <w:rFonts w:asciiTheme="minorHAnsi" w:hAnsiTheme="minorHAnsi" w:cstheme="minorHAnsi"/>
                <w:b/>
                <w:sz w:val="18"/>
                <w:szCs w:val="18"/>
              </w:rPr>
            </w:pPr>
            <w:r>
              <w:rPr>
                <w:rFonts w:asciiTheme="minorHAnsi" w:hAnsiTheme="minorHAnsi" w:cstheme="minorHAnsi"/>
                <w:b/>
                <w:sz w:val="18"/>
                <w:szCs w:val="18"/>
              </w:rPr>
              <w:lastRenderedPageBreak/>
              <w:t>10</w:t>
            </w:r>
            <w:r w:rsidR="008252F6">
              <w:rPr>
                <w:rFonts w:asciiTheme="minorHAnsi" w:hAnsiTheme="minorHAnsi" w:cstheme="minorHAnsi"/>
                <w:b/>
                <w:sz w:val="18"/>
                <w:szCs w:val="18"/>
              </w:rPr>
              <w:t>.</w:t>
            </w:r>
            <w:r w:rsidR="009B7F60">
              <w:rPr>
                <w:rFonts w:asciiTheme="minorHAnsi" w:hAnsiTheme="minorHAnsi" w:cstheme="minorHAnsi"/>
                <w:b/>
                <w:sz w:val="18"/>
                <w:szCs w:val="18"/>
              </w:rPr>
              <w:t xml:space="preserve"> </w:t>
            </w:r>
            <w:r w:rsidR="009B7F60" w:rsidRPr="009B7F60">
              <w:rPr>
                <w:rFonts w:asciiTheme="minorHAnsi" w:hAnsiTheme="minorHAnsi" w:cstheme="minorHAnsi"/>
                <w:b/>
                <w:sz w:val="18"/>
                <w:szCs w:val="18"/>
              </w:rPr>
              <w:t>MEDICACION PREFERENCIAL</w:t>
            </w:r>
          </w:p>
          <w:p w14:paraId="634914DF" w14:textId="34DA2381" w:rsidR="00C4520F" w:rsidRPr="00877567" w:rsidRDefault="00C4520F" w:rsidP="00F93CD4">
            <w:pPr>
              <w:ind w:right="110"/>
              <w:jc w:val="both"/>
              <w:rPr>
                <w:rFonts w:asciiTheme="minorHAnsi" w:hAnsiTheme="minorHAnsi" w:cstheme="minorHAnsi"/>
                <w:b/>
                <w:sz w:val="18"/>
                <w:szCs w:val="18"/>
              </w:rPr>
            </w:pPr>
          </w:p>
        </w:tc>
        <w:tc>
          <w:tcPr>
            <w:tcW w:w="2246" w:type="pct"/>
            <w:shd w:val="clear" w:color="auto" w:fill="auto"/>
            <w:vAlign w:val="center"/>
          </w:tcPr>
          <w:p w14:paraId="728234CC" w14:textId="77777777" w:rsidR="009B7F60" w:rsidRPr="009B7F60" w:rsidRDefault="009B7F60" w:rsidP="009B7F60">
            <w:pPr>
              <w:jc w:val="both"/>
              <w:rPr>
                <w:rFonts w:asciiTheme="minorHAnsi" w:hAnsiTheme="minorHAnsi" w:cstheme="minorHAnsi"/>
                <w:sz w:val="18"/>
                <w:szCs w:val="18"/>
              </w:rPr>
            </w:pPr>
          </w:p>
          <w:p w14:paraId="68139EB5" w14:textId="28DEB34B" w:rsidR="00877567" w:rsidRDefault="009B7F60" w:rsidP="009B7F60">
            <w:pPr>
              <w:jc w:val="both"/>
              <w:rPr>
                <w:rFonts w:asciiTheme="minorHAnsi" w:hAnsiTheme="minorHAnsi" w:cstheme="minorHAnsi"/>
                <w:sz w:val="18"/>
                <w:szCs w:val="18"/>
              </w:rPr>
            </w:pPr>
            <w:r w:rsidRPr="009B7F60">
              <w:rPr>
                <w:rFonts w:asciiTheme="minorHAnsi" w:hAnsiTheme="minorHAnsi" w:cstheme="minorHAnsi"/>
                <w:sz w:val="18"/>
                <w:szCs w:val="18"/>
              </w:rPr>
              <w:t>Todos los medicamentos que se deben utilizar en el tratamiento de los asegurados deben estar basados en la lista LINAME, solo en caso muy necesario se podrá solicitar a Jefatura Medica el uso de medicación Extra LINAME acompañado de informe médico y junta médica que justifique la solicitud</w:t>
            </w:r>
            <w:r>
              <w:rPr>
                <w:rFonts w:asciiTheme="minorHAnsi" w:hAnsiTheme="minorHAnsi" w:cstheme="minorHAnsi"/>
                <w:sz w:val="18"/>
                <w:szCs w:val="18"/>
              </w:rPr>
              <w:t>.</w:t>
            </w:r>
          </w:p>
          <w:p w14:paraId="3ABB1ACF" w14:textId="349C37C0" w:rsidR="009B7F60" w:rsidRPr="00877567" w:rsidRDefault="009B7F60" w:rsidP="009B7F60">
            <w:pPr>
              <w:jc w:val="both"/>
              <w:rPr>
                <w:rFonts w:asciiTheme="minorHAnsi" w:hAnsiTheme="minorHAnsi" w:cstheme="minorHAnsi"/>
                <w:sz w:val="18"/>
                <w:szCs w:val="18"/>
              </w:rPr>
            </w:pPr>
          </w:p>
        </w:tc>
        <w:tc>
          <w:tcPr>
            <w:tcW w:w="845" w:type="pct"/>
            <w:shd w:val="clear" w:color="auto" w:fill="auto"/>
            <w:vAlign w:val="center"/>
          </w:tcPr>
          <w:p w14:paraId="37004ABF"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2140492C"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3A43D0E9" w14:textId="77777777" w:rsidR="00C4520F" w:rsidRPr="00877567" w:rsidRDefault="00C4520F" w:rsidP="00F93CD4">
            <w:pPr>
              <w:jc w:val="center"/>
              <w:rPr>
                <w:rFonts w:asciiTheme="minorHAnsi" w:hAnsiTheme="minorHAnsi" w:cstheme="minorHAnsi"/>
                <w:b/>
                <w:sz w:val="18"/>
                <w:szCs w:val="18"/>
              </w:rPr>
            </w:pPr>
          </w:p>
        </w:tc>
      </w:tr>
      <w:bookmarkEnd w:id="6"/>
    </w:tbl>
    <w:p w14:paraId="39EFAEF1" w14:textId="3B172DB1" w:rsidR="00E04A62" w:rsidRPr="00877567" w:rsidRDefault="00E04A62" w:rsidP="006C5CFA">
      <w:pPr>
        <w:shd w:val="clear" w:color="auto" w:fill="FFFFFF"/>
        <w:jc w:val="both"/>
        <w:rPr>
          <w:rFonts w:asciiTheme="minorHAnsi" w:hAnsiTheme="minorHAnsi" w:cstheme="minorHAnsi"/>
          <w:bCs/>
          <w:sz w:val="18"/>
          <w:szCs w:val="18"/>
        </w:rPr>
      </w:pPr>
    </w:p>
    <w:p w14:paraId="3BADCFAB" w14:textId="6CAAFFC4"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624C79">
        <w:rPr>
          <w:rFonts w:asciiTheme="minorHAnsi" w:eastAsia="Calibri" w:hAnsiTheme="minorHAnsi" w:cstheme="minorHAnsi"/>
          <w:b/>
          <w:kern w:val="2"/>
          <w:lang w:val="es-BO"/>
          <w14:ligatures w14:val="standard"/>
        </w:rPr>
        <w:t>ma</w:t>
      </w:r>
      <w:r w:rsidR="005A3DE2">
        <w:rPr>
          <w:rFonts w:asciiTheme="minorHAnsi" w:eastAsia="Calibri" w:hAnsiTheme="minorHAnsi" w:cstheme="minorHAnsi"/>
          <w:b/>
          <w:kern w:val="2"/>
          <w:lang w:val="es-BO"/>
          <w14:ligatures w14:val="standard"/>
        </w:rPr>
        <w:t>r</w:t>
      </w:r>
      <w:r w:rsidR="00624C79">
        <w:rPr>
          <w:rFonts w:asciiTheme="minorHAnsi" w:eastAsia="Calibri" w:hAnsiTheme="minorHAnsi" w:cstheme="minorHAnsi"/>
          <w:b/>
          <w:kern w:val="2"/>
          <w:lang w:val="es-BO"/>
          <w14:ligatures w14:val="standard"/>
        </w:rPr>
        <w:t>t</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624C79">
        <w:rPr>
          <w:rFonts w:asciiTheme="minorHAnsi" w:eastAsia="Calibri" w:hAnsiTheme="minorHAnsi" w:cstheme="minorHAnsi"/>
          <w:b/>
          <w:kern w:val="2"/>
          <w:lang w:val="es-BO"/>
          <w14:ligatures w14:val="standard"/>
        </w:rPr>
        <w:t>5</w:t>
      </w:r>
      <w:r w:rsidRPr="008C66AE">
        <w:rPr>
          <w:rFonts w:asciiTheme="minorHAnsi" w:eastAsia="Calibri" w:hAnsiTheme="minorHAnsi" w:cstheme="minorHAnsi"/>
          <w:b/>
          <w:bCs/>
          <w:kern w:val="2"/>
          <w:lang w:val="es-BO"/>
          <w14:ligatures w14:val="standard"/>
        </w:rPr>
        <w:t xml:space="preserve"> 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300DBA8F"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E77981">
        <w:rPr>
          <w:rFonts w:asciiTheme="minorHAnsi" w:eastAsia="Calibri" w:hAnsiTheme="minorHAnsi" w:cstheme="minorHAnsi"/>
          <w:kern w:val="2"/>
          <w:lang w:val="es-BO"/>
          <w14:ligatures w14:val="standard"/>
        </w:rPr>
        <w:t>5</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77981">
        <w:rPr>
          <w:rFonts w:asciiTheme="minorHAnsi" w:eastAsia="Calibri" w:hAnsiTheme="minorHAnsi" w:cstheme="minorHAnsi"/>
          <w:kern w:val="2"/>
          <w:lang w:val="es-BO"/>
          <w14:ligatures w14:val="standard"/>
        </w:rPr>
        <w:t>MEDICO NEUROLOGO,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624C79">
        <w:rPr>
          <w:rFonts w:asciiTheme="minorHAnsi" w:eastAsia="Calibri" w:hAnsiTheme="minorHAnsi" w:cstheme="minorHAnsi"/>
          <w:b/>
          <w:kern w:val="2"/>
          <w:lang w:val="es-BO"/>
          <w14:ligatures w14:val="standard"/>
        </w:rPr>
        <w:t>ma</w:t>
      </w:r>
      <w:r w:rsidR="008C66AE">
        <w:rPr>
          <w:rFonts w:asciiTheme="minorHAnsi" w:eastAsia="Calibri" w:hAnsiTheme="minorHAnsi" w:cstheme="minorHAnsi"/>
          <w:b/>
          <w:kern w:val="2"/>
          <w:lang w:val="es-BO"/>
          <w14:ligatures w14:val="standard"/>
        </w:rPr>
        <w:t>r</w:t>
      </w:r>
      <w:r w:rsidR="00624C79">
        <w:rPr>
          <w:rFonts w:asciiTheme="minorHAnsi" w:eastAsia="Calibri" w:hAnsiTheme="minorHAnsi" w:cstheme="minorHAnsi"/>
          <w:b/>
          <w:kern w:val="2"/>
          <w:lang w:val="es-BO"/>
          <w14:ligatures w14:val="standard"/>
        </w:rPr>
        <w:t>t</w:t>
      </w:r>
      <w:r w:rsidR="00CE1041" w:rsidRPr="008C66AE">
        <w:rPr>
          <w:rFonts w:asciiTheme="minorHAnsi" w:eastAsia="Calibri" w:hAnsiTheme="minorHAnsi" w:cstheme="minorHAnsi"/>
          <w:b/>
          <w:kern w:val="2"/>
          <w:lang w:val="es-BO"/>
          <w14:ligatures w14:val="standard"/>
        </w:rPr>
        <w:t xml:space="preserve">es </w:t>
      </w:r>
      <w:r w:rsidR="00624C79">
        <w:rPr>
          <w:rFonts w:asciiTheme="minorHAnsi" w:eastAsia="Calibri" w:hAnsiTheme="minorHAnsi" w:cstheme="minorHAnsi"/>
          <w:b/>
          <w:kern w:val="2"/>
          <w:lang w:val="es-BO"/>
          <w14:ligatures w14:val="standard"/>
        </w:rPr>
        <w:t>5</w:t>
      </w:r>
      <w:bookmarkStart w:id="7" w:name="_GoBack"/>
      <w:bookmarkEnd w:id="7"/>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7D8C9F13" w14:textId="16BF92BE" w:rsidR="00917490" w:rsidRDefault="00917490"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3B903186"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2F313437" w14:textId="628FA00F" w:rsidR="00662098" w:rsidRDefault="00662098" w:rsidP="00662098">
      <w:pPr>
        <w:spacing w:after="160" w:line="259" w:lineRule="auto"/>
        <w:jc w:val="center"/>
        <w:rPr>
          <w:rFonts w:asciiTheme="minorHAnsi" w:hAnsiTheme="minorHAnsi" w:cstheme="minorHAnsi"/>
          <w:bCs/>
          <w:sz w:val="22"/>
          <w:szCs w:val="22"/>
        </w:rPr>
      </w:pPr>
    </w:p>
    <w:p w14:paraId="3AFC3C23" w14:textId="7F4B65AB" w:rsidR="00712392" w:rsidRDefault="00712392" w:rsidP="00662098">
      <w:pPr>
        <w:spacing w:after="160" w:line="259" w:lineRule="auto"/>
        <w:jc w:val="center"/>
        <w:rPr>
          <w:rFonts w:asciiTheme="minorHAnsi" w:hAnsiTheme="minorHAnsi" w:cstheme="minorHAnsi"/>
          <w:bCs/>
          <w:sz w:val="22"/>
          <w:szCs w:val="22"/>
        </w:rPr>
      </w:pPr>
    </w:p>
    <w:p w14:paraId="0A885ED0" w14:textId="2CAA179F" w:rsidR="0018618C" w:rsidRDefault="0018618C" w:rsidP="00662098">
      <w:pPr>
        <w:spacing w:after="160" w:line="259" w:lineRule="auto"/>
        <w:jc w:val="center"/>
        <w:rPr>
          <w:rFonts w:asciiTheme="minorHAnsi" w:hAnsiTheme="minorHAnsi" w:cstheme="minorHAnsi"/>
          <w:bCs/>
          <w:sz w:val="22"/>
          <w:szCs w:val="22"/>
        </w:rPr>
      </w:pPr>
    </w:p>
    <w:p w14:paraId="1459023C" w14:textId="35B7789C" w:rsidR="0018618C" w:rsidRDefault="0018618C" w:rsidP="00662098">
      <w:pPr>
        <w:spacing w:after="160" w:line="259" w:lineRule="auto"/>
        <w:jc w:val="center"/>
        <w:rPr>
          <w:rFonts w:asciiTheme="minorHAnsi" w:hAnsiTheme="minorHAnsi" w:cstheme="minorHAnsi"/>
          <w:bCs/>
          <w:sz w:val="22"/>
          <w:szCs w:val="22"/>
        </w:rPr>
      </w:pPr>
    </w:p>
    <w:p w14:paraId="5A9AD715" w14:textId="013A1561" w:rsidR="0018618C" w:rsidRDefault="0018618C" w:rsidP="00662098">
      <w:pPr>
        <w:spacing w:after="160" w:line="259" w:lineRule="auto"/>
        <w:jc w:val="center"/>
        <w:rPr>
          <w:rFonts w:asciiTheme="minorHAnsi" w:hAnsiTheme="minorHAnsi" w:cstheme="minorHAnsi"/>
          <w:bCs/>
          <w:sz w:val="22"/>
          <w:szCs w:val="22"/>
        </w:rPr>
      </w:pPr>
    </w:p>
    <w:p w14:paraId="2C52C810" w14:textId="77777777" w:rsidR="0018618C" w:rsidRDefault="0018618C" w:rsidP="00662098">
      <w:pPr>
        <w:spacing w:after="160" w:line="259" w:lineRule="auto"/>
        <w:jc w:val="center"/>
        <w:rPr>
          <w:rFonts w:asciiTheme="minorHAnsi" w:hAnsiTheme="minorHAnsi" w:cstheme="minorHAnsi"/>
          <w:bCs/>
          <w:sz w:val="22"/>
          <w:szCs w:val="22"/>
        </w:rPr>
      </w:pPr>
    </w:p>
    <w:p w14:paraId="726D9686" w14:textId="05590371"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4500FDF9"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77981">
        <w:rPr>
          <w:rFonts w:asciiTheme="minorHAnsi" w:hAnsiTheme="minorHAnsi" w:cstheme="minorHAnsi"/>
          <w:b/>
          <w:sz w:val="22"/>
          <w:szCs w:val="22"/>
        </w:rPr>
        <w:t>MEDICO NEUROLOGO,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12CB920F" w14:textId="62943036" w:rsidR="00671A2D" w:rsidRPr="00E77981" w:rsidRDefault="00E77981" w:rsidP="0063047D">
            <w:pPr>
              <w:pStyle w:val="Textoindependiente"/>
              <w:spacing w:after="0"/>
              <w:ind w:right="119"/>
              <w:jc w:val="both"/>
              <w:rPr>
                <w:rFonts w:asciiTheme="minorHAnsi" w:hAnsiTheme="minorHAnsi" w:cstheme="minorHAnsi"/>
                <w:i/>
                <w:sz w:val="24"/>
                <w:szCs w:val="24"/>
                <w:lang w:eastAsia="es-BO"/>
              </w:rPr>
            </w:pPr>
            <w:r w:rsidRPr="00E77981">
              <w:rPr>
                <w:rFonts w:ascii="Calibri" w:hAnsi="Calibri" w:cs="Calibri"/>
                <w:sz w:val="24"/>
                <w:szCs w:val="24"/>
                <w:lang w:val="es-ES" w:eastAsia="en-US"/>
              </w:rPr>
              <w:t>Costo de consulta médica (incluye</w:t>
            </w:r>
            <w:r>
              <w:rPr>
                <w:rFonts w:ascii="Calibri" w:hAnsi="Calibri" w:cs="Calibri"/>
                <w:sz w:val="24"/>
                <w:szCs w:val="24"/>
                <w:lang w:val="es-ES" w:eastAsia="en-US"/>
              </w:rPr>
              <w:t xml:space="preserve">: </w:t>
            </w:r>
            <w:proofErr w:type="spellStart"/>
            <w:r>
              <w:rPr>
                <w:rFonts w:ascii="Calibri" w:hAnsi="Calibri" w:cs="Calibri"/>
                <w:sz w:val="24"/>
                <w:szCs w:val="24"/>
                <w:lang w:val="es-ES" w:eastAsia="en-US"/>
              </w:rPr>
              <w:t>re</w:t>
            </w:r>
            <w:r w:rsidRPr="00E77981">
              <w:rPr>
                <w:rFonts w:ascii="Calibri" w:hAnsi="Calibri" w:cs="Calibri"/>
                <w:sz w:val="24"/>
                <w:szCs w:val="24"/>
                <w:lang w:val="es-ES" w:eastAsia="en-US"/>
              </w:rPr>
              <w:t>consulta</w:t>
            </w:r>
            <w:proofErr w:type="spellEnd"/>
            <w:r w:rsidRPr="00E77981">
              <w:rPr>
                <w:rFonts w:ascii="Calibri" w:hAnsi="Calibri" w:cs="Calibri"/>
                <w:sz w:val="24"/>
                <w:szCs w:val="24"/>
                <w:lang w:val="es-ES" w:eastAsia="en-US"/>
              </w:rPr>
              <w:t>)</w:t>
            </w: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F2208F">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54B18F54" w14:textId="1C9C8FD2" w:rsidR="0063047D" w:rsidRPr="00E77981" w:rsidRDefault="00E77981" w:rsidP="00E77981">
            <w:pPr>
              <w:pStyle w:val="Textoindependiente"/>
              <w:spacing w:after="0"/>
              <w:ind w:right="119"/>
              <w:jc w:val="both"/>
              <w:rPr>
                <w:rFonts w:asciiTheme="minorHAnsi" w:hAnsiTheme="minorHAnsi" w:cstheme="minorHAnsi"/>
                <w:lang w:eastAsia="es-BO"/>
              </w:rPr>
            </w:pPr>
            <w:r>
              <w:rPr>
                <w:rFonts w:ascii="Calibri" w:hAnsi="Calibri" w:cs="Calibri"/>
                <w:sz w:val="24"/>
                <w:szCs w:val="24"/>
                <w:lang w:val="es-ES" w:eastAsia="en-US"/>
              </w:rPr>
              <w:t xml:space="preserve">Costo de </w:t>
            </w:r>
            <w:r w:rsidRPr="00E77981">
              <w:rPr>
                <w:rFonts w:ascii="Calibri" w:hAnsi="Calibri" w:cs="Calibri"/>
                <w:sz w:val="24"/>
                <w:szCs w:val="24"/>
                <w:lang w:val="es-ES" w:eastAsia="en-US"/>
              </w:rPr>
              <w:t xml:space="preserve">Atención </w:t>
            </w:r>
            <w:r>
              <w:rPr>
                <w:rFonts w:ascii="Calibri" w:hAnsi="Calibri" w:cs="Calibri"/>
                <w:sz w:val="24"/>
                <w:szCs w:val="24"/>
                <w:lang w:val="es-ES" w:eastAsia="en-US"/>
              </w:rPr>
              <w:t xml:space="preserve">en </w:t>
            </w:r>
            <w:r w:rsidRPr="00E77981">
              <w:rPr>
                <w:rFonts w:ascii="Calibri" w:hAnsi="Calibri" w:cs="Calibri"/>
                <w:sz w:val="24"/>
                <w:szCs w:val="24"/>
                <w:lang w:val="es-ES" w:eastAsia="en-US"/>
              </w:rPr>
              <w:t>hospitalización</w:t>
            </w: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E77981" w:rsidRPr="00E77981" w14:paraId="3083D90B"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CBCC3A2" w14:textId="4D2A486F" w:rsidR="00E77981" w:rsidRPr="00E77981" w:rsidRDefault="00E77981"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00AA0495" w14:textId="67543D4A" w:rsidR="00E77981" w:rsidRPr="00E77981" w:rsidRDefault="00E77981" w:rsidP="00E77981">
            <w:pPr>
              <w:pStyle w:val="Textoindependiente"/>
              <w:spacing w:after="0"/>
              <w:ind w:right="119"/>
              <w:jc w:val="both"/>
              <w:rPr>
                <w:rFonts w:ascii="Calibri" w:hAnsi="Calibri" w:cs="Calibri"/>
                <w:sz w:val="24"/>
                <w:szCs w:val="24"/>
                <w:lang w:val="es-ES" w:eastAsia="en-US"/>
              </w:rPr>
            </w:pPr>
            <w:r>
              <w:rPr>
                <w:rFonts w:ascii="Calibri" w:hAnsi="Calibri" w:cs="Calibri"/>
                <w:sz w:val="24"/>
                <w:szCs w:val="24"/>
                <w:lang w:val="es-ES" w:eastAsia="en-US"/>
              </w:rPr>
              <w:t>Costo de Atención domiciliaria</w:t>
            </w:r>
          </w:p>
        </w:tc>
        <w:tc>
          <w:tcPr>
            <w:tcW w:w="1843" w:type="dxa"/>
            <w:gridSpan w:val="2"/>
            <w:tcBorders>
              <w:top w:val="nil"/>
              <w:left w:val="nil"/>
              <w:bottom w:val="single" w:sz="4" w:space="0" w:color="auto"/>
              <w:right w:val="single" w:sz="4" w:space="0" w:color="auto"/>
            </w:tcBorders>
            <w:shd w:val="clear" w:color="auto" w:fill="auto"/>
            <w:noWrap/>
            <w:vAlign w:val="center"/>
          </w:tcPr>
          <w:p w14:paraId="157E7CBB" w14:textId="77777777" w:rsidR="00E77981" w:rsidRPr="00E77981" w:rsidRDefault="00E77981"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0F2FD1E3"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77777777"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5250" w14:textId="77777777" w:rsidR="00067D69" w:rsidRDefault="00067D69" w:rsidP="001514BD">
      <w:r>
        <w:separator/>
      </w:r>
    </w:p>
  </w:endnote>
  <w:endnote w:type="continuationSeparator" w:id="0">
    <w:p w14:paraId="768F22AC" w14:textId="77777777" w:rsidR="00067D69" w:rsidRDefault="00067D6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6277" w14:textId="77777777" w:rsidR="00067D69" w:rsidRDefault="00067D69" w:rsidP="001514BD">
      <w:r>
        <w:separator/>
      </w:r>
    </w:p>
  </w:footnote>
  <w:footnote w:type="continuationSeparator" w:id="0">
    <w:p w14:paraId="78E00227" w14:textId="77777777" w:rsidR="00067D69" w:rsidRDefault="00067D6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73"/>
    <w:multiLevelType w:val="hybridMultilevel"/>
    <w:tmpl w:val="082856F6"/>
    <w:lvl w:ilvl="0" w:tplc="0C0A0001">
      <w:start w:val="1"/>
      <w:numFmt w:val="bullet"/>
      <w:lvlText w:val=""/>
      <w:lvlJc w:val="left"/>
      <w:pPr>
        <w:ind w:left="-11571" w:hanging="360"/>
      </w:pPr>
      <w:rPr>
        <w:rFonts w:ascii="Symbol" w:hAnsi="Symbol" w:hint="default"/>
      </w:rPr>
    </w:lvl>
    <w:lvl w:ilvl="1" w:tplc="0C0A0003" w:tentative="1">
      <w:start w:val="1"/>
      <w:numFmt w:val="bullet"/>
      <w:lvlText w:val="o"/>
      <w:lvlJc w:val="left"/>
      <w:pPr>
        <w:ind w:left="-10851" w:hanging="360"/>
      </w:pPr>
      <w:rPr>
        <w:rFonts w:ascii="Courier New" w:hAnsi="Courier New" w:cs="Courier New" w:hint="default"/>
      </w:rPr>
    </w:lvl>
    <w:lvl w:ilvl="2" w:tplc="0C0A0005" w:tentative="1">
      <w:start w:val="1"/>
      <w:numFmt w:val="bullet"/>
      <w:lvlText w:val=""/>
      <w:lvlJc w:val="left"/>
      <w:pPr>
        <w:ind w:left="-10131" w:hanging="360"/>
      </w:pPr>
      <w:rPr>
        <w:rFonts w:ascii="Wingdings" w:hAnsi="Wingdings" w:hint="default"/>
      </w:rPr>
    </w:lvl>
    <w:lvl w:ilvl="3" w:tplc="0C0A0001" w:tentative="1">
      <w:start w:val="1"/>
      <w:numFmt w:val="bullet"/>
      <w:lvlText w:val=""/>
      <w:lvlJc w:val="left"/>
      <w:pPr>
        <w:ind w:left="-9411" w:hanging="360"/>
      </w:pPr>
      <w:rPr>
        <w:rFonts w:ascii="Symbol" w:hAnsi="Symbol" w:hint="default"/>
      </w:rPr>
    </w:lvl>
    <w:lvl w:ilvl="4" w:tplc="0C0A0003" w:tentative="1">
      <w:start w:val="1"/>
      <w:numFmt w:val="bullet"/>
      <w:lvlText w:val="o"/>
      <w:lvlJc w:val="left"/>
      <w:pPr>
        <w:ind w:left="-8691" w:hanging="360"/>
      </w:pPr>
      <w:rPr>
        <w:rFonts w:ascii="Courier New" w:hAnsi="Courier New" w:cs="Courier New" w:hint="default"/>
      </w:rPr>
    </w:lvl>
    <w:lvl w:ilvl="5" w:tplc="0C0A0005" w:tentative="1">
      <w:start w:val="1"/>
      <w:numFmt w:val="bullet"/>
      <w:lvlText w:val=""/>
      <w:lvlJc w:val="left"/>
      <w:pPr>
        <w:ind w:left="-7971" w:hanging="360"/>
      </w:pPr>
      <w:rPr>
        <w:rFonts w:ascii="Wingdings" w:hAnsi="Wingdings" w:hint="default"/>
      </w:rPr>
    </w:lvl>
    <w:lvl w:ilvl="6" w:tplc="0C0A0001" w:tentative="1">
      <w:start w:val="1"/>
      <w:numFmt w:val="bullet"/>
      <w:lvlText w:val=""/>
      <w:lvlJc w:val="left"/>
      <w:pPr>
        <w:ind w:left="-7251" w:hanging="360"/>
      </w:pPr>
      <w:rPr>
        <w:rFonts w:ascii="Symbol" w:hAnsi="Symbol" w:hint="default"/>
      </w:rPr>
    </w:lvl>
    <w:lvl w:ilvl="7" w:tplc="0C0A0003" w:tentative="1">
      <w:start w:val="1"/>
      <w:numFmt w:val="bullet"/>
      <w:lvlText w:val="o"/>
      <w:lvlJc w:val="left"/>
      <w:pPr>
        <w:ind w:left="-6531" w:hanging="360"/>
      </w:pPr>
      <w:rPr>
        <w:rFonts w:ascii="Courier New" w:hAnsi="Courier New" w:cs="Courier New" w:hint="default"/>
      </w:rPr>
    </w:lvl>
    <w:lvl w:ilvl="8" w:tplc="0C0A0005" w:tentative="1">
      <w:start w:val="1"/>
      <w:numFmt w:val="bullet"/>
      <w:lvlText w:val=""/>
      <w:lvlJc w:val="left"/>
      <w:pPr>
        <w:ind w:left="-5811"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2" w15:restartNumberingAfterBreak="0">
    <w:nsid w:val="07B44797"/>
    <w:multiLevelType w:val="hybridMultilevel"/>
    <w:tmpl w:val="40C40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9A737B"/>
    <w:multiLevelType w:val="hybridMultilevel"/>
    <w:tmpl w:val="0C1E3CA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C334F9"/>
    <w:multiLevelType w:val="hybridMultilevel"/>
    <w:tmpl w:val="C7EEB2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182A87"/>
    <w:multiLevelType w:val="hybridMultilevel"/>
    <w:tmpl w:val="79E25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F8323A"/>
    <w:multiLevelType w:val="hybridMultilevel"/>
    <w:tmpl w:val="4F2CC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784487"/>
    <w:multiLevelType w:val="hybridMultilevel"/>
    <w:tmpl w:val="4328B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E83858"/>
    <w:multiLevelType w:val="hybridMultilevel"/>
    <w:tmpl w:val="7B468D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E947A0"/>
    <w:multiLevelType w:val="hybridMultilevel"/>
    <w:tmpl w:val="ECE49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BD003B5"/>
    <w:multiLevelType w:val="hybridMultilevel"/>
    <w:tmpl w:val="D8860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E47EC2"/>
    <w:multiLevelType w:val="hybridMultilevel"/>
    <w:tmpl w:val="70B2CF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DE7F79"/>
    <w:multiLevelType w:val="hybridMultilevel"/>
    <w:tmpl w:val="DC986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2410DF"/>
    <w:multiLevelType w:val="hybridMultilevel"/>
    <w:tmpl w:val="8C02A4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DFA5AB7"/>
    <w:multiLevelType w:val="hybridMultilevel"/>
    <w:tmpl w:val="E0E8A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6E4081"/>
    <w:multiLevelType w:val="hybridMultilevel"/>
    <w:tmpl w:val="20826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E380685"/>
    <w:multiLevelType w:val="hybridMultilevel"/>
    <w:tmpl w:val="9E3C10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DA1ED8"/>
    <w:multiLevelType w:val="hybridMultilevel"/>
    <w:tmpl w:val="0960033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27B0191"/>
    <w:multiLevelType w:val="hybridMultilevel"/>
    <w:tmpl w:val="4F586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DBA6CA3"/>
    <w:multiLevelType w:val="hybridMultilevel"/>
    <w:tmpl w:val="2618B1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D3E8B"/>
    <w:multiLevelType w:val="hybridMultilevel"/>
    <w:tmpl w:val="0A827F96"/>
    <w:lvl w:ilvl="0" w:tplc="C2BC2BA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99386A"/>
    <w:multiLevelType w:val="hybridMultilevel"/>
    <w:tmpl w:val="E83846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694B66"/>
    <w:multiLevelType w:val="hybridMultilevel"/>
    <w:tmpl w:val="74184E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A4537B"/>
    <w:multiLevelType w:val="hybridMultilevel"/>
    <w:tmpl w:val="2AD47C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336029"/>
    <w:multiLevelType w:val="hybridMultilevel"/>
    <w:tmpl w:val="AF04BAA6"/>
    <w:lvl w:ilvl="0" w:tplc="17767C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F25AC2"/>
    <w:multiLevelType w:val="hybridMultilevel"/>
    <w:tmpl w:val="A734F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983747"/>
    <w:multiLevelType w:val="hybridMultilevel"/>
    <w:tmpl w:val="B0B808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BC746CD"/>
    <w:multiLevelType w:val="hybridMultilevel"/>
    <w:tmpl w:val="E0E076C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3"/>
  </w:num>
  <w:num w:numId="2">
    <w:abstractNumId w:val="16"/>
  </w:num>
  <w:num w:numId="3">
    <w:abstractNumId w:val="29"/>
  </w:num>
  <w:num w:numId="4">
    <w:abstractNumId w:val="10"/>
  </w:num>
  <w:num w:numId="5">
    <w:abstractNumId w:val="33"/>
  </w:num>
  <w:num w:numId="6">
    <w:abstractNumId w:val="7"/>
  </w:num>
  <w:num w:numId="7">
    <w:abstractNumId w:val="18"/>
  </w:num>
  <w:num w:numId="8">
    <w:abstractNumId w:val="2"/>
  </w:num>
  <w:num w:numId="9">
    <w:abstractNumId w:val="6"/>
  </w:num>
  <w:num w:numId="10">
    <w:abstractNumId w:val="14"/>
  </w:num>
  <w:num w:numId="11">
    <w:abstractNumId w:val="22"/>
  </w:num>
  <w:num w:numId="12">
    <w:abstractNumId w:val="11"/>
  </w:num>
  <w:num w:numId="13">
    <w:abstractNumId w:val="1"/>
  </w:num>
  <w:num w:numId="14">
    <w:abstractNumId w:val="8"/>
  </w:num>
  <w:num w:numId="15">
    <w:abstractNumId w:val="34"/>
  </w:num>
  <w:num w:numId="16">
    <w:abstractNumId w:val="28"/>
  </w:num>
  <w:num w:numId="17">
    <w:abstractNumId w:val="30"/>
  </w:num>
  <w:num w:numId="18">
    <w:abstractNumId w:val="19"/>
  </w:num>
  <w:num w:numId="19">
    <w:abstractNumId w:val="5"/>
  </w:num>
  <w:num w:numId="20">
    <w:abstractNumId w:val="12"/>
  </w:num>
  <w:num w:numId="21">
    <w:abstractNumId w:val="0"/>
  </w:num>
  <w:num w:numId="22">
    <w:abstractNumId w:val="32"/>
  </w:num>
  <w:num w:numId="23">
    <w:abstractNumId w:val="13"/>
  </w:num>
  <w:num w:numId="24">
    <w:abstractNumId w:val="31"/>
  </w:num>
  <w:num w:numId="25">
    <w:abstractNumId w:val="20"/>
  </w:num>
  <w:num w:numId="26">
    <w:abstractNumId w:val="4"/>
  </w:num>
  <w:num w:numId="27">
    <w:abstractNumId w:val="24"/>
  </w:num>
  <w:num w:numId="28">
    <w:abstractNumId w:val="35"/>
  </w:num>
  <w:num w:numId="29">
    <w:abstractNumId w:val="17"/>
  </w:num>
  <w:num w:numId="30">
    <w:abstractNumId w:val="9"/>
  </w:num>
  <w:num w:numId="31">
    <w:abstractNumId w:val="25"/>
  </w:num>
  <w:num w:numId="32">
    <w:abstractNumId w:val="27"/>
  </w:num>
  <w:num w:numId="33">
    <w:abstractNumId w:val="15"/>
  </w:num>
  <w:num w:numId="34">
    <w:abstractNumId w:val="26"/>
  </w:num>
  <w:num w:numId="35">
    <w:abstractNumId w:val="3"/>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23A9"/>
    <w:rsid w:val="0018618C"/>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252F6"/>
    <w:rsid w:val="008359C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0B53-4BA6-4668-8E0C-96895DF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2272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13</cp:revision>
  <cp:lastPrinted>2022-05-23T15:08:00Z</cp:lastPrinted>
  <dcterms:created xsi:type="dcterms:W3CDTF">2023-06-12T18:32:00Z</dcterms:created>
  <dcterms:modified xsi:type="dcterms:W3CDTF">2023-08-28T19:48:00Z</dcterms:modified>
</cp:coreProperties>
</file>